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4D535" w14:textId="1DCAAA38" w:rsidR="00A928C8" w:rsidRDefault="00DA2A9B" w:rsidP="00DA2A9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2E23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Поверка </w:t>
      </w:r>
      <w:r w:rsidR="00892E23" w:rsidRPr="00892E23">
        <w:rPr>
          <w:rFonts w:ascii="Times New Roman" w:hAnsi="Times New Roman" w:cs="Times New Roman"/>
          <w:b/>
          <w:sz w:val="28"/>
          <w:szCs w:val="28"/>
        </w:rPr>
        <w:t xml:space="preserve">температурного датчика </w:t>
      </w:r>
      <w:proofErr w:type="spellStart"/>
      <w:r w:rsidR="00892E23" w:rsidRPr="00892E23">
        <w:rPr>
          <w:rFonts w:ascii="Times New Roman" w:hAnsi="Times New Roman" w:cs="Times New Roman"/>
          <w:b/>
          <w:sz w:val="28"/>
          <w:szCs w:val="28"/>
        </w:rPr>
        <w:t>Kamstrup</w:t>
      </w:r>
      <w:proofErr w:type="spellEnd"/>
      <w:r w:rsidR="00892E23" w:rsidRPr="00892E23">
        <w:rPr>
          <w:rFonts w:ascii="Times New Roman" w:hAnsi="Times New Roman" w:cs="Times New Roman"/>
          <w:b/>
          <w:sz w:val="28"/>
          <w:szCs w:val="28"/>
        </w:rPr>
        <w:t xml:space="preserve"> Pt500</w:t>
      </w:r>
    </w:p>
    <w:p w14:paraId="02F0FB2B" w14:textId="71E04568" w:rsidR="00892E23" w:rsidRDefault="00892E23" w:rsidP="00DA2A9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ED378E" w14:textId="1D356BBF" w:rsidR="00892E23" w:rsidRPr="00892E23" w:rsidRDefault="00892E23" w:rsidP="00892E23">
      <w:pPr>
        <w:rPr>
          <w:rFonts w:ascii="Times New Roman" w:hAnsi="Times New Roman" w:cs="Times New Roman"/>
          <w:sz w:val="28"/>
          <w:szCs w:val="28"/>
        </w:rPr>
      </w:pPr>
      <w:r w:rsidRPr="00892E23">
        <w:rPr>
          <w:rFonts w:ascii="Times New Roman" w:hAnsi="Times New Roman" w:cs="Times New Roman"/>
          <w:sz w:val="28"/>
          <w:szCs w:val="28"/>
        </w:rPr>
        <w:t>Демонтаж и подготовка: извле</w:t>
      </w:r>
      <w:r>
        <w:rPr>
          <w:rFonts w:ascii="Times New Roman" w:hAnsi="Times New Roman" w:cs="Times New Roman"/>
          <w:sz w:val="28"/>
          <w:szCs w:val="28"/>
        </w:rPr>
        <w:t>чь</w:t>
      </w:r>
      <w:r w:rsidRPr="00892E23">
        <w:rPr>
          <w:rFonts w:ascii="Times New Roman" w:hAnsi="Times New Roman" w:cs="Times New Roman"/>
          <w:sz w:val="28"/>
          <w:szCs w:val="28"/>
        </w:rPr>
        <w:t xml:space="preserve"> из защитных гильз или проточной части расходомеров. Перед процедурой лаборатории </w:t>
      </w:r>
      <w:r>
        <w:rPr>
          <w:rFonts w:ascii="Times New Roman" w:hAnsi="Times New Roman" w:cs="Times New Roman"/>
          <w:sz w:val="28"/>
          <w:szCs w:val="28"/>
        </w:rPr>
        <w:t>провести</w:t>
      </w:r>
      <w:r w:rsidRPr="00892E23">
        <w:rPr>
          <w:rFonts w:ascii="Times New Roman" w:hAnsi="Times New Roman" w:cs="Times New Roman"/>
          <w:sz w:val="28"/>
          <w:szCs w:val="28"/>
        </w:rPr>
        <w:t xml:space="preserve"> обязательную профилактику: очистку от накипи, налета и промывку. </w:t>
      </w:r>
    </w:p>
    <w:p w14:paraId="11792E90" w14:textId="5155058C" w:rsidR="00892E23" w:rsidRPr="00892E23" w:rsidRDefault="00892E23" w:rsidP="00892E23">
      <w:pPr>
        <w:rPr>
          <w:rFonts w:ascii="Times New Roman" w:hAnsi="Times New Roman" w:cs="Times New Roman"/>
          <w:sz w:val="28"/>
          <w:szCs w:val="28"/>
        </w:rPr>
      </w:pPr>
      <w:r w:rsidRPr="00892E23">
        <w:rPr>
          <w:rFonts w:ascii="Times New Roman" w:hAnsi="Times New Roman" w:cs="Times New Roman"/>
          <w:sz w:val="28"/>
          <w:szCs w:val="28"/>
        </w:rPr>
        <w:t xml:space="preserve">Тестирование в термостате: </w:t>
      </w:r>
      <w:r>
        <w:rPr>
          <w:rFonts w:ascii="Times New Roman" w:hAnsi="Times New Roman" w:cs="Times New Roman"/>
          <w:sz w:val="28"/>
          <w:szCs w:val="28"/>
        </w:rPr>
        <w:t xml:space="preserve">проверить </w:t>
      </w:r>
      <w:r w:rsidRPr="00892E23">
        <w:rPr>
          <w:rFonts w:ascii="Times New Roman" w:hAnsi="Times New Roman" w:cs="Times New Roman"/>
          <w:sz w:val="28"/>
          <w:szCs w:val="28"/>
        </w:rPr>
        <w:t xml:space="preserve">соответствие сопротивления датчика (должно быть около 500 Ом при 0 °C) эталонным значениям при различных температурах (в точках кипения, таяния льда и промежуточных режимах). </w:t>
      </w:r>
    </w:p>
    <w:p w14:paraId="70FBF40B" w14:textId="77A35517" w:rsidR="00892E23" w:rsidRPr="00892E23" w:rsidRDefault="00892E23" w:rsidP="00892E23">
      <w:pPr>
        <w:rPr>
          <w:rFonts w:ascii="Times New Roman" w:hAnsi="Times New Roman" w:cs="Times New Roman"/>
          <w:sz w:val="28"/>
          <w:szCs w:val="28"/>
        </w:rPr>
      </w:pPr>
      <w:r w:rsidRPr="00892E23">
        <w:rPr>
          <w:rFonts w:ascii="Times New Roman" w:hAnsi="Times New Roman" w:cs="Times New Roman"/>
          <w:sz w:val="28"/>
          <w:szCs w:val="28"/>
        </w:rPr>
        <w:t xml:space="preserve">Контроль разности температур: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892E23">
        <w:rPr>
          <w:rFonts w:ascii="Times New Roman" w:hAnsi="Times New Roman" w:cs="Times New Roman"/>
          <w:sz w:val="28"/>
          <w:szCs w:val="28"/>
        </w:rPr>
        <w:t xml:space="preserve">ля корректного подсчета </w:t>
      </w:r>
      <w:proofErr w:type="spellStart"/>
      <w:r w:rsidRPr="00892E23">
        <w:rPr>
          <w:rFonts w:ascii="Times New Roman" w:hAnsi="Times New Roman" w:cs="Times New Roman"/>
          <w:sz w:val="28"/>
          <w:szCs w:val="28"/>
        </w:rPr>
        <w:t>гигакалорий</w:t>
      </w:r>
      <w:proofErr w:type="spellEnd"/>
      <w:r w:rsidRPr="00892E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892E23">
        <w:rPr>
          <w:rFonts w:ascii="Times New Roman" w:hAnsi="Times New Roman" w:cs="Times New Roman"/>
          <w:sz w:val="28"/>
          <w:szCs w:val="28"/>
        </w:rPr>
        <w:t>точность измерения разности температур (</w:t>
      </w:r>
      <w:proofErr w:type="spellStart"/>
      <w:r w:rsidRPr="00892E23">
        <w:rPr>
          <w:rFonts w:ascii="Times New Roman" w:hAnsi="Times New Roman" w:cs="Times New Roman"/>
          <w:sz w:val="28"/>
          <w:szCs w:val="28"/>
        </w:rPr>
        <w:t>Δt</w:t>
      </w:r>
      <w:proofErr w:type="spellEnd"/>
      <w:r w:rsidRPr="00892E23">
        <w:rPr>
          <w:rFonts w:ascii="Times New Roman" w:hAnsi="Times New Roman" w:cs="Times New Roman"/>
          <w:sz w:val="28"/>
          <w:szCs w:val="28"/>
        </w:rPr>
        <w:t>) между подающим и обратным трубопроводом</w:t>
      </w:r>
      <w:r>
        <w:rPr>
          <w:rFonts w:ascii="Times New Roman" w:hAnsi="Times New Roman" w:cs="Times New Roman"/>
          <w:sz w:val="28"/>
          <w:szCs w:val="28"/>
        </w:rPr>
        <w:t>) п</w:t>
      </w:r>
      <w:r w:rsidRPr="00892E23">
        <w:rPr>
          <w:rFonts w:ascii="Times New Roman" w:hAnsi="Times New Roman" w:cs="Times New Roman"/>
          <w:sz w:val="28"/>
          <w:szCs w:val="28"/>
        </w:rPr>
        <w:t>ровер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892E23">
        <w:rPr>
          <w:rFonts w:ascii="Times New Roman" w:hAnsi="Times New Roman" w:cs="Times New Roman"/>
          <w:sz w:val="28"/>
          <w:szCs w:val="28"/>
        </w:rPr>
        <w:t xml:space="preserve"> парн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892E23">
        <w:rPr>
          <w:rFonts w:ascii="Times New Roman" w:hAnsi="Times New Roman" w:cs="Times New Roman"/>
          <w:sz w:val="28"/>
          <w:szCs w:val="28"/>
        </w:rPr>
        <w:t xml:space="preserve"> погрешность комплекта. </w:t>
      </w:r>
    </w:p>
    <w:p w14:paraId="0CCE50DF" w14:textId="6360F4FF" w:rsidR="00892E23" w:rsidRPr="00892E23" w:rsidRDefault="00892E23" w:rsidP="00892E23">
      <w:pPr>
        <w:rPr>
          <w:rFonts w:ascii="Times New Roman" w:hAnsi="Times New Roman" w:cs="Times New Roman"/>
          <w:sz w:val="28"/>
          <w:szCs w:val="28"/>
        </w:rPr>
      </w:pPr>
      <w:r w:rsidRPr="00892E23">
        <w:rPr>
          <w:rFonts w:ascii="Times New Roman" w:hAnsi="Times New Roman" w:cs="Times New Roman"/>
          <w:sz w:val="28"/>
          <w:szCs w:val="28"/>
        </w:rPr>
        <w:t xml:space="preserve">Внесение в реестр: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892E23">
        <w:rPr>
          <w:rFonts w:ascii="Times New Roman" w:hAnsi="Times New Roman" w:cs="Times New Roman"/>
          <w:sz w:val="28"/>
          <w:szCs w:val="28"/>
        </w:rPr>
        <w:t>езультаты поверки зан</w:t>
      </w:r>
      <w:r>
        <w:rPr>
          <w:rFonts w:ascii="Times New Roman" w:hAnsi="Times New Roman" w:cs="Times New Roman"/>
          <w:sz w:val="28"/>
          <w:szCs w:val="28"/>
        </w:rPr>
        <w:t>ести</w:t>
      </w:r>
      <w:r w:rsidRPr="00892E23">
        <w:rPr>
          <w:rFonts w:ascii="Times New Roman" w:hAnsi="Times New Roman" w:cs="Times New Roman"/>
          <w:sz w:val="28"/>
          <w:szCs w:val="28"/>
        </w:rPr>
        <w:t xml:space="preserve"> в государственную систему учета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92E23">
        <w:rPr>
          <w:rFonts w:ascii="Times New Roman" w:hAnsi="Times New Roman" w:cs="Times New Roman"/>
          <w:sz w:val="28"/>
          <w:szCs w:val="28"/>
        </w:rPr>
        <w:t xml:space="preserve">  При успешном прохождении выдается сертификат/свидетельство, при отбраковке — извещение о непригодности</w:t>
      </w:r>
    </w:p>
    <w:p w14:paraId="43D3AE1B" w14:textId="77777777" w:rsidR="00892E23" w:rsidRPr="00892E23" w:rsidRDefault="00892E23" w:rsidP="00892E23">
      <w:pPr>
        <w:rPr>
          <w:rFonts w:ascii="Times New Roman" w:hAnsi="Times New Roman" w:cs="Times New Roman"/>
          <w:sz w:val="28"/>
          <w:szCs w:val="28"/>
        </w:rPr>
      </w:pPr>
    </w:p>
    <w:p w14:paraId="51906B3A" w14:textId="77777777" w:rsidR="00475322" w:rsidRPr="00475322" w:rsidRDefault="00475322" w:rsidP="004753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475322">
        <w:rPr>
          <w:rFonts w:ascii="Times New Roman" w:hAnsi="Times New Roman" w:cs="Times New Roman"/>
          <w:b/>
          <w:bCs/>
          <w:sz w:val="28"/>
          <w:szCs w:val="28"/>
        </w:rPr>
        <w:t>Kamstrup</w:t>
      </w:r>
      <w:proofErr w:type="spellEnd"/>
      <w:r w:rsidRPr="00475322">
        <w:rPr>
          <w:rFonts w:ascii="Times New Roman" w:hAnsi="Times New Roman" w:cs="Times New Roman"/>
          <w:b/>
          <w:bCs/>
          <w:sz w:val="28"/>
          <w:szCs w:val="28"/>
        </w:rPr>
        <w:t xml:space="preserve"> Pt500 температура </w:t>
      </w:r>
      <w:proofErr w:type="spellStart"/>
      <w:r w:rsidRPr="00475322">
        <w:rPr>
          <w:rFonts w:ascii="Times New Roman" w:hAnsi="Times New Roman" w:cs="Times New Roman"/>
          <w:b/>
          <w:bCs/>
          <w:sz w:val="28"/>
          <w:szCs w:val="28"/>
        </w:rPr>
        <w:t>датчигін</w:t>
      </w:r>
      <w:proofErr w:type="spellEnd"/>
      <w:r w:rsidRPr="004753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b/>
          <w:bCs/>
          <w:sz w:val="28"/>
          <w:szCs w:val="28"/>
        </w:rPr>
        <w:t>тексеру</w:t>
      </w:r>
      <w:proofErr w:type="spellEnd"/>
    </w:p>
    <w:p w14:paraId="2750DC12" w14:textId="77777777" w:rsidR="00475322" w:rsidRDefault="00475322" w:rsidP="0047532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Демонтаждау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қорғаныш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гильзаларынан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шығын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өлшегіштердің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ағынды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бөлігінен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шығарып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рәсімі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алдында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зертхана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профилактикалық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қақтан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қонбалардан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тазартуды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жууды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жүргізуі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>.</w:t>
      </w:r>
    </w:p>
    <w:p w14:paraId="6FE59BC6" w14:textId="77777777" w:rsidR="00475322" w:rsidRDefault="00475322" w:rsidP="00475322">
      <w:pPr>
        <w:jc w:val="both"/>
        <w:rPr>
          <w:rFonts w:ascii="Times New Roman" w:hAnsi="Times New Roman" w:cs="Times New Roman"/>
          <w:sz w:val="28"/>
          <w:szCs w:val="28"/>
        </w:rPr>
      </w:pPr>
      <w:r w:rsidRPr="0047532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Термостатта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тестілеу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әртүрлі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температураларда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қайнау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мұздың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еру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нүктелерінде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аралық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режимдерде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) датчик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кедергісінің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(0 °C-та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шамамен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500 Ом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эталондық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мәндерге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сәйкестігін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>.</w:t>
      </w:r>
    </w:p>
    <w:p w14:paraId="526E5D7F" w14:textId="77777777" w:rsidR="00475322" w:rsidRDefault="00475322" w:rsidP="00475322">
      <w:pPr>
        <w:jc w:val="both"/>
        <w:rPr>
          <w:rFonts w:ascii="Times New Roman" w:hAnsi="Times New Roman" w:cs="Times New Roman"/>
          <w:sz w:val="28"/>
          <w:szCs w:val="28"/>
        </w:rPr>
      </w:pPr>
      <w:r w:rsidRPr="0047532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Температуралар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айырмашылығын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гигакалорияларды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дұрыс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есептеу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берілетін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кері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құбыржолдар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арасындағы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температуралар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айырмашылығын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Δt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дәлдігі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жиынтықтың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жұптық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қателігін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>.</w:t>
      </w:r>
      <w:r w:rsidRPr="00475322">
        <w:rPr>
          <w:rFonts w:ascii="Times New Roman" w:hAnsi="Times New Roman" w:cs="Times New Roman"/>
          <w:sz w:val="28"/>
          <w:szCs w:val="28"/>
        </w:rPr>
        <w:br/>
      </w:r>
    </w:p>
    <w:p w14:paraId="2C6E69C3" w14:textId="5695F895" w:rsidR="00475322" w:rsidRPr="00475322" w:rsidRDefault="00475322" w:rsidP="0047532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Тізілімге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енгізу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нәтижелерін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жүйесіне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енгізу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Сәтті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өткен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сертификат/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куәлік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жарамсыз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деп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танылған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жарамсыздық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хабарлама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322"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  <w:r w:rsidRPr="00475322">
        <w:rPr>
          <w:rFonts w:ascii="Times New Roman" w:hAnsi="Times New Roman" w:cs="Times New Roman"/>
          <w:sz w:val="28"/>
          <w:szCs w:val="28"/>
        </w:rPr>
        <w:t>.</w:t>
      </w:r>
    </w:p>
    <w:p w14:paraId="22DC2194" w14:textId="6615794E" w:rsidR="00475322" w:rsidRPr="00475322" w:rsidRDefault="00475322" w:rsidP="00475322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3865BF34" w14:textId="77777777" w:rsidR="00DA2A9B" w:rsidRPr="00892E23" w:rsidRDefault="00DA2A9B" w:rsidP="00A6044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sectPr w:rsidR="00DA2A9B" w:rsidRPr="00892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80134F"/>
    <w:multiLevelType w:val="multilevel"/>
    <w:tmpl w:val="D3563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AF778C"/>
    <w:multiLevelType w:val="hybridMultilevel"/>
    <w:tmpl w:val="2D38438A"/>
    <w:lvl w:ilvl="0" w:tplc="032279AA">
      <w:start w:val="18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10D"/>
    <w:rsid w:val="0011280E"/>
    <w:rsid w:val="001C3072"/>
    <w:rsid w:val="00216864"/>
    <w:rsid w:val="00326E5A"/>
    <w:rsid w:val="0044652A"/>
    <w:rsid w:val="00475322"/>
    <w:rsid w:val="004C210D"/>
    <w:rsid w:val="00675DC3"/>
    <w:rsid w:val="006C22D6"/>
    <w:rsid w:val="00892E23"/>
    <w:rsid w:val="00A050DC"/>
    <w:rsid w:val="00A6044C"/>
    <w:rsid w:val="00A928C8"/>
    <w:rsid w:val="00DA2A9B"/>
    <w:rsid w:val="00EA44BE"/>
    <w:rsid w:val="00FF0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40102"/>
  <w15:docId w15:val="{254E069A-0B25-4093-8AA9-7AE1C7C2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044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44C"/>
    <w:pPr>
      <w:ind w:left="720"/>
      <w:contextualSpacing/>
    </w:pPr>
  </w:style>
  <w:style w:type="paragraph" w:customStyle="1" w:styleId="z1qcye">
    <w:name w:val="z1qcye"/>
    <w:basedOn w:val="a"/>
    <w:rsid w:val="00892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character" w:customStyle="1" w:styleId="inqyif">
    <w:name w:val="inqyif"/>
    <w:basedOn w:val="a0"/>
    <w:rsid w:val="00892E23"/>
  </w:style>
  <w:style w:type="character" w:styleId="a4">
    <w:name w:val="Strong"/>
    <w:basedOn w:val="a0"/>
    <w:uiPriority w:val="22"/>
    <w:qFormat/>
    <w:rsid w:val="00892E23"/>
    <w:rPr>
      <w:b/>
      <w:bCs/>
    </w:rPr>
  </w:style>
  <w:style w:type="character" w:styleId="a5">
    <w:name w:val="Hyperlink"/>
    <w:basedOn w:val="a0"/>
    <w:uiPriority w:val="99"/>
    <w:semiHidden/>
    <w:unhideWhenUsed/>
    <w:rsid w:val="00892E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3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1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04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154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Samsung</dc:creator>
  <cp:keywords/>
  <dc:description/>
  <cp:lastModifiedBy>Lenovo</cp:lastModifiedBy>
  <cp:revision>4</cp:revision>
  <dcterms:created xsi:type="dcterms:W3CDTF">2026-10-22T10:21:00Z</dcterms:created>
  <dcterms:modified xsi:type="dcterms:W3CDTF">2026-10-22T10:39:00Z</dcterms:modified>
</cp:coreProperties>
</file>