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EAC" w:rsidRDefault="006A3EAC" w:rsidP="006A3E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 CYR" w:hAnsi="Times New Roman CYR" w:cs="Times New Roman CYR"/>
          <w:b/>
          <w:bCs/>
          <w:sz w:val="24"/>
          <w:szCs w:val="24"/>
        </w:rPr>
        <w:t>Техническая спецификация</w:t>
      </w:r>
    </w:p>
    <w:p w:rsidR="006A3EAC" w:rsidRDefault="006A3EAC" w:rsidP="006A3E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tbl>
      <w:tblPr>
        <w:tblW w:w="0" w:type="auto"/>
        <w:tblInd w:w="-39" w:type="dxa"/>
        <w:tblLayout w:type="fixed"/>
        <w:tblLook w:val="0000" w:firstRow="0" w:lastRow="0" w:firstColumn="0" w:lastColumn="0" w:noHBand="0" w:noVBand="0"/>
      </w:tblPr>
      <w:tblGrid>
        <w:gridCol w:w="1673"/>
        <w:gridCol w:w="8250"/>
      </w:tblGrid>
      <w:tr w:rsidR="006A3EAC" w:rsidRPr="006A3EAC">
        <w:trPr>
          <w:trHeight w:val="300"/>
        </w:trPr>
        <w:tc>
          <w:tcPr>
            <w:tcW w:w="1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3EAC" w:rsidRDefault="006A3E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№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п/п</w:t>
            </w:r>
          </w:p>
        </w:tc>
        <w:tc>
          <w:tcPr>
            <w:tcW w:w="8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3EAC" w:rsidRPr="006A3EAC" w:rsidRDefault="006A3E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Полное описание и требуемые технические и качественные характеристики работ</w:t>
            </w:r>
          </w:p>
        </w:tc>
      </w:tr>
      <w:tr w:rsidR="006A3EAC" w:rsidRPr="006A3EAC">
        <w:trPr>
          <w:trHeight w:val="175"/>
        </w:trPr>
        <w:tc>
          <w:tcPr>
            <w:tcW w:w="1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3EAC" w:rsidRDefault="006A3E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Предмет </w:t>
            </w:r>
          </w:p>
        </w:tc>
        <w:tc>
          <w:tcPr>
            <w:tcW w:w="8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3EAC" w:rsidRDefault="006A3EAC">
            <w:pPr>
              <w:autoSpaceDE w:val="0"/>
              <w:autoSpaceDN w:val="0"/>
              <w:adjustRightInd w:val="0"/>
              <w:spacing w:after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Технические условия на ремонт насосной станции системы водоснабжения "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Vilo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" 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РГУ Департамента Судебной администрации РК по адресу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г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стана, ул.Г.Алиева 6  .</w:t>
            </w:r>
          </w:p>
          <w:p w:rsidR="006A3EAC" w:rsidRPr="006A3EAC" w:rsidRDefault="006A3E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6A3EAC" w:rsidRPr="006A3EAC">
        <w:trPr>
          <w:trHeight w:val="2463"/>
        </w:trPr>
        <w:tc>
          <w:tcPr>
            <w:tcW w:w="1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3EAC" w:rsidRDefault="006A3E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2.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Требуемые работы</w:t>
            </w:r>
          </w:p>
        </w:tc>
        <w:tc>
          <w:tcPr>
            <w:tcW w:w="8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3EAC" w:rsidRDefault="006A3EAC">
            <w:pPr>
              <w:autoSpaceDE w:val="0"/>
              <w:autoSpaceDN w:val="0"/>
              <w:adjustRightInd w:val="0"/>
              <w:spacing w:after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A3EA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Произвести замену существующих  напорные  насосов на новые центробежные многоступенчатые насосы  мощностью от 2,7 до 3 кВт с напором от 45-50 м, в количестве 2 (двух) штук.</w:t>
            </w:r>
          </w:p>
          <w:p w:rsidR="006A3EAC" w:rsidRDefault="006A3EAC">
            <w:pPr>
              <w:autoSpaceDE w:val="0"/>
              <w:autoSpaceDN w:val="0"/>
              <w:adjustRightInd w:val="0"/>
              <w:spacing w:after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2. Подключить насосы к насосной станции, отрегулировать настройки станции для автоматической переменной работы насосов и поддержания давления не менее 5 атмосфер в системе водоснабжения здания.</w:t>
            </w:r>
          </w:p>
          <w:p w:rsidR="006A3EAC" w:rsidRDefault="006A3EAC">
            <w:pPr>
              <w:autoSpaceDE w:val="0"/>
              <w:autoSpaceDN w:val="0"/>
              <w:adjustRightInd w:val="0"/>
              <w:spacing w:after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  <w:r w:rsidRPr="006A3EA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Произвести очистку фильтра, а при необходимости его замену.                                                                                                                                                                                                   4. Проверить техническое состояние и рабочее давление гидроаккумулятора насосной станции. При необходимости произвести его замену.</w:t>
            </w:r>
          </w:p>
          <w:p w:rsidR="006A3EAC" w:rsidRPr="006A3EAC" w:rsidRDefault="006A3EAC">
            <w:pPr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  <w:r w:rsidRPr="006A3EA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Произвести пусконаладочные работы и проверить работоспособность насосного оборудования в рабочем режиме.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A3EAC" w:rsidRPr="006A3EAC">
        <w:trPr>
          <w:trHeight w:val="982"/>
        </w:trPr>
        <w:tc>
          <w:tcPr>
            <w:tcW w:w="1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3EAC" w:rsidRDefault="006A3E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3.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Материалы</w:t>
            </w:r>
          </w:p>
        </w:tc>
        <w:tc>
          <w:tcPr>
            <w:tcW w:w="8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3EAC" w:rsidRDefault="006A3E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Поставщик обязан согласовать с Заказчиком марку и технические характеристики напорных насосов.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</w:p>
          <w:p w:rsidR="006A3EAC" w:rsidRDefault="006A3E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202124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Все расходы, связанные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демонтажам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монтажом оборудования, поставкой необходимых материалов и комплектующих, транспортировки и логистикой, входят в стоимость работы.  </w:t>
            </w:r>
          </w:p>
          <w:p w:rsidR="006A3EAC" w:rsidRPr="006A3EAC" w:rsidRDefault="006A3E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6A3EAC" w:rsidRPr="006A3EAC">
        <w:trPr>
          <w:trHeight w:val="571"/>
        </w:trPr>
        <w:tc>
          <w:tcPr>
            <w:tcW w:w="1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3EAC" w:rsidRDefault="006A3E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4.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Гарантия</w:t>
            </w:r>
          </w:p>
        </w:tc>
        <w:tc>
          <w:tcPr>
            <w:tcW w:w="8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3EAC" w:rsidRPr="006A3EAC" w:rsidRDefault="006A3E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A3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Гарантийный срок – 12 месяцев со дня выполнения работ и подписания акта выполненных работ.                                                                                                          </w:t>
            </w:r>
          </w:p>
        </w:tc>
      </w:tr>
      <w:tr w:rsidR="006A3EAC" w:rsidRPr="006A3EAC">
        <w:trPr>
          <w:trHeight w:val="708"/>
        </w:trPr>
        <w:tc>
          <w:tcPr>
            <w:tcW w:w="1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3EAC" w:rsidRDefault="006A3E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Сроки выполнения работ </w:t>
            </w:r>
          </w:p>
        </w:tc>
        <w:tc>
          <w:tcPr>
            <w:tcW w:w="8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3EAC" w:rsidRPr="006A3EAC" w:rsidRDefault="006A3E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15 календарных дней со дня регистрации договора в органах Казначейства</w:t>
            </w:r>
          </w:p>
        </w:tc>
      </w:tr>
      <w:tr w:rsidR="006A3EAC" w:rsidRPr="006A3EAC">
        <w:trPr>
          <w:trHeight w:val="138"/>
        </w:trPr>
        <w:tc>
          <w:tcPr>
            <w:tcW w:w="1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3EAC" w:rsidRDefault="006A3E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Прочее</w:t>
            </w:r>
          </w:p>
        </w:tc>
        <w:tc>
          <w:tcPr>
            <w:tcW w:w="8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3EAC" w:rsidRDefault="006A3E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A3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Перед подачей заявки участник обязан внимательно ознакомиться с  технической  спецификацией. </w:t>
            </w:r>
          </w:p>
          <w:p w:rsidR="006A3EAC" w:rsidRDefault="006A3EA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Ремонтные работы по замене насосов системы водоснабжения  должны выполняться в полном соответствии с требованиями технической спецификации.</w:t>
            </w:r>
          </w:p>
          <w:p w:rsidR="006A3EAC" w:rsidRDefault="006A3EA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 рамках выполнения работ Подрядчик обязан провести обследование насосной станции и при необходимости произвести замену неисправных или изношенных элементов, в том числе фильтров, запорной арматуры и шаровых кранов. После выполнения монтажных работ необходимо произвести проверку гидравлического давления системы, выполнить пусконаладочные работы и проверить работоспособности насосного оборудования в рабочем режиме.</w:t>
            </w:r>
          </w:p>
          <w:p w:rsidR="006A3EAC" w:rsidRDefault="006A3EA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Подрядчик обязан обеспечить доставку необходимых материалов и оборудования, уборка места производства работ и вывоз строительного мусора.</w:t>
            </w:r>
          </w:p>
          <w:p w:rsidR="006A3EAC" w:rsidRDefault="006A3EA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В случае повреждения в процессе проведения работ прилегающих поверхностей стен, пола и иных конструктивных элементов Подрядчик обязан выполнить восстановительные работы и устранить повреждения  в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течение 5 календарных дней. </w:t>
            </w:r>
          </w:p>
          <w:p w:rsidR="006A3EAC" w:rsidRPr="006A3EAC" w:rsidRDefault="006A3EA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EAC" w:rsidRDefault="006A3EA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Место и срок исполнения работы: г. Астана, ул. Г. Алиева, 6, в течени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15 календарных дней со дня регистрации договора в органах Казначейства. </w:t>
            </w:r>
          </w:p>
          <w:p w:rsidR="006A3EAC" w:rsidRDefault="006A3EA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Все работы и материалы выполняются и предоставляются за счет Подрядчика. Материалы и оборудование должны быть предварительно согласованы с Заказчиком.</w:t>
            </w:r>
          </w:p>
          <w:p w:rsidR="006A3EAC" w:rsidRDefault="006A3EA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 начала выполнения монтажных работ Подрядчик обязан  обеспечить доставку необходимых материалов и оборудования.</w:t>
            </w:r>
          </w:p>
          <w:p w:rsidR="006A3EAC" w:rsidRPr="006A3EAC" w:rsidRDefault="006A3EA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</w:rPr>
            </w:pPr>
          </w:p>
        </w:tc>
      </w:tr>
    </w:tbl>
    <w:p w:rsidR="007D1D71" w:rsidRDefault="007D1D71"/>
    <w:sectPr w:rsidR="007D1D71" w:rsidSect="007D1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EAC"/>
    <w:rsid w:val="00346A1C"/>
    <w:rsid w:val="006A3EAC"/>
    <w:rsid w:val="007D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Баке</dc:creator>
  <cp:lastModifiedBy>Администратор</cp:lastModifiedBy>
  <cp:revision>2</cp:revision>
  <dcterms:created xsi:type="dcterms:W3CDTF">2026-10-22T11:56:00Z</dcterms:created>
  <dcterms:modified xsi:type="dcterms:W3CDTF">2026-10-22T11:56:00Z</dcterms:modified>
</cp:coreProperties>
</file>