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E90010" w14:textId="5FB425BA" w:rsidR="00DB6988" w:rsidRDefault="00DB6988" w:rsidP="00542E3D">
      <w:pPr>
        <w:spacing w:line="240" w:lineRule="auto"/>
        <w:rPr>
          <w:rFonts w:ascii="Times New Roman" w:hAnsi="Times New Roman" w:cs="Times New Roman"/>
          <w:sz w:val="26"/>
          <w:szCs w:val="26"/>
        </w:rPr>
      </w:pPr>
    </w:p>
    <w:p w14:paraId="32FD8762" w14:textId="77114AC0" w:rsidR="00DB6988" w:rsidRPr="00A41061" w:rsidRDefault="00DB6988" w:rsidP="00A41061">
      <w:pPr>
        <w:pStyle w:val="1"/>
        <w:shd w:val="clear" w:color="auto" w:fill="FFFFFF"/>
        <w:spacing w:before="0" w:after="0" w:line="240" w:lineRule="auto"/>
        <w:jc w:val="center"/>
        <w:rPr>
          <w:rFonts w:ascii="Times New Roman" w:hAnsi="Times New Roman" w:cs="Times New Roman"/>
          <w:b/>
          <w:color w:val="0D0D0D"/>
          <w:sz w:val="28"/>
          <w:szCs w:val="28"/>
        </w:rPr>
      </w:pPr>
      <w:r w:rsidRPr="00A41061">
        <w:rPr>
          <w:rFonts w:ascii="Times New Roman" w:hAnsi="Times New Roman" w:cs="Times New Roman"/>
          <w:b/>
          <w:color w:val="0D0D0D"/>
          <w:sz w:val="28"/>
          <w:szCs w:val="28"/>
        </w:rPr>
        <w:t>ТЕХНИЧЕСКАЯ СПЕЦИФИКАЦИЯ</w:t>
      </w:r>
    </w:p>
    <w:p w14:paraId="6D6DA40E" w14:textId="77777777" w:rsidR="00DB6988" w:rsidRPr="00A41061" w:rsidRDefault="00DB6988" w:rsidP="00A41061">
      <w:pPr>
        <w:jc w:val="both"/>
        <w:rPr>
          <w:rFonts w:ascii="Times New Roman" w:hAnsi="Times New Roman" w:cs="Times New Roman"/>
          <w:sz w:val="28"/>
          <w:szCs w:val="28"/>
        </w:rPr>
      </w:pPr>
    </w:p>
    <w:p w14:paraId="433F8861" w14:textId="4068D506" w:rsidR="00DB6988" w:rsidRPr="00A41061" w:rsidRDefault="00DB6988" w:rsidP="00A41061">
      <w:pPr>
        <w:pStyle w:val="ac"/>
        <w:shd w:val="clear" w:color="auto" w:fill="FFFFFF"/>
        <w:spacing w:after="0" w:line="240" w:lineRule="auto"/>
        <w:jc w:val="both"/>
        <w:rPr>
          <w:color w:val="0D0D0D"/>
          <w:sz w:val="28"/>
          <w:szCs w:val="28"/>
        </w:rPr>
      </w:pPr>
      <w:r w:rsidRPr="00A41061">
        <w:rPr>
          <w:rStyle w:val="ad"/>
          <w:color w:val="0D0D0D"/>
          <w:sz w:val="28"/>
          <w:szCs w:val="28"/>
        </w:rPr>
        <w:t>Наименование закупки:</w:t>
      </w:r>
      <w:r w:rsidRPr="00A41061">
        <w:rPr>
          <w:color w:val="0D0D0D"/>
          <w:sz w:val="28"/>
          <w:szCs w:val="28"/>
        </w:rPr>
        <w:t> Работы по изготовлению, поставке и сборке офисной мебели</w:t>
      </w:r>
      <w:r w:rsidR="00A41061">
        <w:rPr>
          <w:color w:val="0D0D0D"/>
          <w:sz w:val="28"/>
          <w:szCs w:val="28"/>
        </w:rPr>
        <w:t>.</w:t>
      </w:r>
    </w:p>
    <w:p w14:paraId="775FB98B" w14:textId="10C12930" w:rsidR="00DB6988" w:rsidRPr="00A41061" w:rsidRDefault="00DB6988" w:rsidP="00A41061">
      <w:pPr>
        <w:pStyle w:val="ac"/>
        <w:shd w:val="clear" w:color="auto" w:fill="FFFFFF"/>
        <w:spacing w:after="0" w:line="240" w:lineRule="auto"/>
        <w:jc w:val="both"/>
        <w:rPr>
          <w:color w:val="0D0D0D"/>
          <w:sz w:val="28"/>
          <w:szCs w:val="28"/>
        </w:rPr>
      </w:pPr>
      <w:r w:rsidRPr="00A41061">
        <w:rPr>
          <w:rStyle w:val="ad"/>
          <w:color w:val="0D0D0D"/>
          <w:sz w:val="28"/>
          <w:szCs w:val="28"/>
        </w:rPr>
        <w:t>Заказчик:</w:t>
      </w:r>
      <w:r w:rsidRPr="00A41061">
        <w:rPr>
          <w:color w:val="0D0D0D"/>
          <w:sz w:val="28"/>
          <w:szCs w:val="28"/>
        </w:rPr>
        <w:t> ГУ «Отдел финансов города Аксу»</w:t>
      </w:r>
      <w:r w:rsidR="00A41061">
        <w:rPr>
          <w:color w:val="0D0D0D"/>
          <w:sz w:val="28"/>
          <w:szCs w:val="28"/>
        </w:rPr>
        <w:t>.</w:t>
      </w:r>
    </w:p>
    <w:p w14:paraId="2E5DEE33" w14:textId="77777777" w:rsidR="00DB6988" w:rsidRPr="00A41061" w:rsidRDefault="00DB6988" w:rsidP="00A41061">
      <w:pPr>
        <w:pStyle w:val="ac"/>
        <w:shd w:val="clear" w:color="auto" w:fill="FFFFFF"/>
        <w:spacing w:after="0" w:line="240" w:lineRule="auto"/>
        <w:jc w:val="both"/>
        <w:rPr>
          <w:color w:val="0D0D0D"/>
          <w:sz w:val="28"/>
          <w:szCs w:val="28"/>
        </w:rPr>
      </w:pPr>
      <w:r w:rsidRPr="00A41061">
        <w:rPr>
          <w:rStyle w:val="ad"/>
          <w:color w:val="0D0D0D"/>
          <w:sz w:val="28"/>
          <w:szCs w:val="28"/>
        </w:rPr>
        <w:t>Место выполнения работ (поставки):</w:t>
      </w:r>
      <w:r w:rsidRPr="00A41061">
        <w:rPr>
          <w:color w:val="0D0D0D"/>
          <w:sz w:val="28"/>
          <w:szCs w:val="28"/>
        </w:rPr>
        <w:t> Павлодарская область, г. Аксу, ул. Пушкина, здание 72/2.</w:t>
      </w:r>
    </w:p>
    <w:p w14:paraId="6487F929" w14:textId="77777777" w:rsidR="00DB6988" w:rsidRPr="00A41061" w:rsidRDefault="00DB6988" w:rsidP="00A41061">
      <w:pPr>
        <w:pStyle w:val="ac"/>
        <w:shd w:val="clear" w:color="auto" w:fill="FFFFFF"/>
        <w:spacing w:after="0" w:line="240" w:lineRule="auto"/>
        <w:jc w:val="both"/>
        <w:rPr>
          <w:color w:val="0D0D0D"/>
          <w:sz w:val="28"/>
          <w:szCs w:val="28"/>
        </w:rPr>
      </w:pPr>
      <w:r w:rsidRPr="00A41061">
        <w:rPr>
          <w:rStyle w:val="ad"/>
          <w:color w:val="0D0D0D"/>
          <w:sz w:val="28"/>
          <w:szCs w:val="28"/>
        </w:rPr>
        <w:t>Срок выполнения работ:</w:t>
      </w:r>
      <w:r w:rsidRPr="00A41061">
        <w:rPr>
          <w:color w:val="0D0D0D"/>
          <w:sz w:val="28"/>
          <w:szCs w:val="28"/>
        </w:rPr>
        <w:t> не позднее 15 (пятнадцати) календарных дней с момента получения заявки Заказчика.</w:t>
      </w:r>
    </w:p>
    <w:p w14:paraId="4F6E838B" w14:textId="77777777" w:rsidR="00DB6988" w:rsidRPr="00A41061" w:rsidRDefault="00DB6988" w:rsidP="00A41061">
      <w:pPr>
        <w:pStyle w:val="2"/>
        <w:shd w:val="clear" w:color="auto" w:fill="FFFFFF"/>
        <w:spacing w:before="0" w:after="0" w:line="240" w:lineRule="auto"/>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1. Обязанности Поставщика</w:t>
      </w:r>
    </w:p>
    <w:p w14:paraId="5DB949AE" w14:textId="77777777" w:rsidR="00DB6988" w:rsidRPr="00A41061" w:rsidRDefault="00DB6988" w:rsidP="00A41061">
      <w:pPr>
        <w:pStyle w:val="ac"/>
        <w:shd w:val="clear" w:color="auto" w:fill="FFFFFF"/>
        <w:spacing w:after="0" w:line="240" w:lineRule="auto"/>
        <w:jc w:val="both"/>
        <w:rPr>
          <w:color w:val="0D0D0D"/>
          <w:sz w:val="28"/>
          <w:szCs w:val="28"/>
        </w:rPr>
      </w:pPr>
      <w:r w:rsidRPr="00A41061">
        <w:rPr>
          <w:color w:val="0D0D0D"/>
          <w:sz w:val="28"/>
          <w:szCs w:val="28"/>
        </w:rPr>
        <w:t>Поставщик обязан:</w:t>
      </w:r>
    </w:p>
    <w:p w14:paraId="284C7E6A" w14:textId="77777777" w:rsidR="00DB6988" w:rsidRPr="00A41061" w:rsidRDefault="00DB6988" w:rsidP="00F776FE">
      <w:pPr>
        <w:numPr>
          <w:ilvl w:val="0"/>
          <w:numId w:val="1"/>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Осуществить выезд на объект для проведения необходимых замеров.</w:t>
      </w:r>
    </w:p>
    <w:p w14:paraId="199A790F" w14:textId="77777777" w:rsidR="00DB6988" w:rsidRPr="00A41061" w:rsidRDefault="00DB6988" w:rsidP="00F776FE">
      <w:pPr>
        <w:numPr>
          <w:ilvl w:val="0"/>
          <w:numId w:val="1"/>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Выполнить замеры помещений и мест установки мебели с последующим согласованием результатов с Заказчиком.</w:t>
      </w:r>
    </w:p>
    <w:p w14:paraId="5622F20A" w14:textId="77777777" w:rsidR="00DB6988" w:rsidRPr="00A41061" w:rsidRDefault="00DB6988" w:rsidP="00F776FE">
      <w:pPr>
        <w:numPr>
          <w:ilvl w:val="0"/>
          <w:numId w:val="1"/>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Разработать дизайнерское предложение с указанием размеров, цветового решения, используемых материалов и фурнитуры.</w:t>
      </w:r>
    </w:p>
    <w:p w14:paraId="15AC4F50" w14:textId="77777777" w:rsidR="00DB6988" w:rsidRPr="00A41061" w:rsidRDefault="00DB6988" w:rsidP="00F776FE">
      <w:pPr>
        <w:numPr>
          <w:ilvl w:val="0"/>
          <w:numId w:val="1"/>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До начала изготовления предоставить Заказчику эскизы, рабочие чертежи либо 3D-визуализацию мебели для согласования.</w:t>
      </w:r>
    </w:p>
    <w:p w14:paraId="0E6B7633" w14:textId="77777777" w:rsidR="00DB6988" w:rsidRPr="00A41061" w:rsidRDefault="00DB6988" w:rsidP="00F776FE">
      <w:pPr>
        <w:numPr>
          <w:ilvl w:val="0"/>
          <w:numId w:val="1"/>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Приступить к изготовлению мебели только после письменного согласования проекта Заказчиком.</w:t>
      </w:r>
    </w:p>
    <w:p w14:paraId="4BA2369A" w14:textId="77777777" w:rsidR="00DB6988" w:rsidRPr="00A41061" w:rsidRDefault="00DB6988" w:rsidP="00F776FE">
      <w:pPr>
        <w:numPr>
          <w:ilvl w:val="0"/>
          <w:numId w:val="1"/>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Согласовать дату и время доставки и сборки мебели. Работы выполняются в рабочие дни и рабочее время Заказчика.</w:t>
      </w:r>
    </w:p>
    <w:p w14:paraId="29159501" w14:textId="77777777" w:rsidR="00DB6988" w:rsidRPr="00A41061" w:rsidRDefault="00DB6988" w:rsidP="00F776FE">
      <w:pPr>
        <w:numPr>
          <w:ilvl w:val="0"/>
          <w:numId w:val="1"/>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Обеспечить изготовление, доставку, разгрузку, подъем, сборку, установку и регулировку мебели собственными силами и за свой счет.</w:t>
      </w:r>
    </w:p>
    <w:p w14:paraId="30E1E478" w14:textId="77777777" w:rsidR="00DB6988" w:rsidRPr="00A41061" w:rsidRDefault="00DB6988" w:rsidP="00A41061">
      <w:pPr>
        <w:pStyle w:val="2"/>
        <w:shd w:val="clear" w:color="auto" w:fill="FFFFFF"/>
        <w:spacing w:before="0" w:after="0" w:line="240" w:lineRule="auto"/>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2. Общие требования к мебели</w:t>
      </w:r>
    </w:p>
    <w:p w14:paraId="65069161" w14:textId="77777777" w:rsidR="00DB6988" w:rsidRPr="00A41061" w:rsidRDefault="00DB6988" w:rsidP="00A41061">
      <w:pPr>
        <w:pStyle w:val="ac"/>
        <w:shd w:val="clear" w:color="auto" w:fill="FFFFFF"/>
        <w:spacing w:after="0" w:line="240" w:lineRule="auto"/>
        <w:jc w:val="both"/>
        <w:rPr>
          <w:color w:val="0D0D0D"/>
          <w:sz w:val="28"/>
          <w:szCs w:val="28"/>
        </w:rPr>
      </w:pPr>
      <w:r w:rsidRPr="00A41061">
        <w:rPr>
          <w:color w:val="0D0D0D"/>
          <w:sz w:val="28"/>
          <w:szCs w:val="28"/>
        </w:rPr>
        <w:t>Изготавливаемая мебель должна соответствовать следующим требованиям:</w:t>
      </w:r>
    </w:p>
    <w:p w14:paraId="48042282" w14:textId="77777777" w:rsidR="00DB6988" w:rsidRPr="00A41061" w:rsidRDefault="00DB6988" w:rsidP="00F776FE">
      <w:pPr>
        <w:numPr>
          <w:ilvl w:val="0"/>
          <w:numId w:val="2"/>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новая, ранее не бывшая в эксплуатации;</w:t>
      </w:r>
    </w:p>
    <w:p w14:paraId="61ACC11F" w14:textId="77777777" w:rsidR="00DB6988" w:rsidRPr="00A41061" w:rsidRDefault="00DB6988" w:rsidP="00F776FE">
      <w:pPr>
        <w:numPr>
          <w:ilvl w:val="0"/>
          <w:numId w:val="2"/>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изготовлена из качественных материалов;</w:t>
      </w:r>
    </w:p>
    <w:p w14:paraId="3B79B1AE" w14:textId="77777777" w:rsidR="00DB6988" w:rsidRPr="00A41061" w:rsidRDefault="00DB6988" w:rsidP="00F776FE">
      <w:pPr>
        <w:numPr>
          <w:ilvl w:val="0"/>
          <w:numId w:val="2"/>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без механических повреждений, сколов, царапин, трещин, вздутий, следов клея и иных дефектов;</w:t>
      </w:r>
    </w:p>
    <w:p w14:paraId="46A23DDF" w14:textId="77777777" w:rsidR="00DB6988" w:rsidRPr="00A41061" w:rsidRDefault="00DB6988" w:rsidP="00F776FE">
      <w:pPr>
        <w:numPr>
          <w:ilvl w:val="0"/>
          <w:numId w:val="2"/>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соответствовать требованиям безопасности и действующим нормативным документам Республики Казахстан.</w:t>
      </w:r>
    </w:p>
    <w:p w14:paraId="592C6FCC" w14:textId="77777777" w:rsidR="00DB6988" w:rsidRPr="00A41061" w:rsidRDefault="00DB6988" w:rsidP="00A41061">
      <w:pPr>
        <w:pStyle w:val="ac"/>
        <w:shd w:val="clear" w:color="auto" w:fill="FFFFFF"/>
        <w:spacing w:after="0" w:line="240" w:lineRule="auto"/>
        <w:jc w:val="both"/>
        <w:rPr>
          <w:color w:val="0D0D0D"/>
          <w:sz w:val="28"/>
          <w:szCs w:val="28"/>
        </w:rPr>
      </w:pPr>
      <w:r w:rsidRPr="00A41061">
        <w:rPr>
          <w:color w:val="0D0D0D"/>
          <w:sz w:val="28"/>
          <w:szCs w:val="28"/>
        </w:rPr>
        <w:t>Материалы:</w:t>
      </w:r>
    </w:p>
    <w:p w14:paraId="18C9D282" w14:textId="77777777" w:rsidR="00DB6988" w:rsidRPr="00A41061" w:rsidRDefault="00DB6988" w:rsidP="00F776FE">
      <w:pPr>
        <w:numPr>
          <w:ilvl w:val="0"/>
          <w:numId w:val="3"/>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корпус и фасады — ламинированная древесно-стружечная плита (ЛДСП), класс эмиссии формальдегида Е1, толщиной не менее 16 мм;</w:t>
      </w:r>
    </w:p>
    <w:p w14:paraId="119D8033" w14:textId="77777777" w:rsidR="00DB6988" w:rsidRPr="00A41061" w:rsidRDefault="00DB6988" w:rsidP="00F776FE">
      <w:pPr>
        <w:numPr>
          <w:ilvl w:val="0"/>
          <w:numId w:val="3"/>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задние стенки — цельный лист ХДФ (ДВП высокой плотности);</w:t>
      </w:r>
    </w:p>
    <w:p w14:paraId="624BD621" w14:textId="77777777" w:rsidR="00DB6988" w:rsidRPr="00A41061" w:rsidRDefault="00DB6988" w:rsidP="00F776FE">
      <w:pPr>
        <w:numPr>
          <w:ilvl w:val="0"/>
          <w:numId w:val="3"/>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кромка торцов — ПВХ или ABS толщиной не менее 1 мм, на наиболее нагруженных элементах (столешницы) — не менее 2 мм;</w:t>
      </w:r>
    </w:p>
    <w:p w14:paraId="12629345" w14:textId="77777777" w:rsidR="00DB6988" w:rsidRPr="00A41061" w:rsidRDefault="00DB6988" w:rsidP="00F776FE">
      <w:pPr>
        <w:numPr>
          <w:ilvl w:val="0"/>
          <w:numId w:val="3"/>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соединение элементов — конфирматы и эксцентриковые стяжки, обеспечивающие многократную сборку и разборку;</w:t>
      </w:r>
    </w:p>
    <w:p w14:paraId="6AB88B64" w14:textId="77777777" w:rsidR="00DB6988" w:rsidRPr="00A41061" w:rsidRDefault="00DB6988" w:rsidP="00F776FE">
      <w:pPr>
        <w:numPr>
          <w:ilvl w:val="0"/>
          <w:numId w:val="3"/>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петли — металлические, антикоррозионные, угол открывания не менее 110°;</w:t>
      </w:r>
    </w:p>
    <w:p w14:paraId="44C8668D" w14:textId="77777777" w:rsidR="00DB6988" w:rsidRPr="00A41061" w:rsidRDefault="00DB6988" w:rsidP="00F776FE">
      <w:pPr>
        <w:numPr>
          <w:ilvl w:val="0"/>
          <w:numId w:val="3"/>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направляющие выдвижных ящиков — шариковые полного выдвижения с плавным ходом;</w:t>
      </w:r>
    </w:p>
    <w:p w14:paraId="5713064A" w14:textId="58C4E43D" w:rsidR="00DB6988" w:rsidRPr="00A41061" w:rsidRDefault="00DB6988" w:rsidP="00F776FE">
      <w:pPr>
        <w:numPr>
          <w:ilvl w:val="0"/>
          <w:numId w:val="3"/>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ручки — металлические;</w:t>
      </w:r>
    </w:p>
    <w:p w14:paraId="0FE52146" w14:textId="77777777" w:rsidR="00DB6988" w:rsidRPr="00A41061" w:rsidRDefault="00DB6988" w:rsidP="00F776FE">
      <w:pPr>
        <w:numPr>
          <w:ilvl w:val="0"/>
          <w:numId w:val="3"/>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lastRenderedPageBreak/>
        <w:t>регулируемые опоры мебели — с возможностью регулировки по высоте не менее ±10 мм.</w:t>
      </w:r>
    </w:p>
    <w:p w14:paraId="643A2C7B" w14:textId="77777777" w:rsidR="00DB6988" w:rsidRPr="00A41061" w:rsidRDefault="00DB6988" w:rsidP="00A41061">
      <w:pPr>
        <w:pStyle w:val="ac"/>
        <w:shd w:val="clear" w:color="auto" w:fill="FFFFFF"/>
        <w:spacing w:after="0" w:line="240" w:lineRule="auto"/>
        <w:jc w:val="both"/>
        <w:rPr>
          <w:color w:val="0D0D0D"/>
          <w:sz w:val="28"/>
          <w:szCs w:val="28"/>
        </w:rPr>
      </w:pPr>
      <w:r w:rsidRPr="00A41061">
        <w:rPr>
          <w:color w:val="0D0D0D"/>
          <w:sz w:val="28"/>
          <w:szCs w:val="28"/>
        </w:rPr>
        <w:t>Цвет ЛДСП и кромки определяется Заказчиком после согласования проекта.</w:t>
      </w:r>
    </w:p>
    <w:p w14:paraId="40229D8D" w14:textId="77777777" w:rsidR="00DB6988" w:rsidRPr="00A41061" w:rsidRDefault="00DB6988" w:rsidP="00A41061">
      <w:pPr>
        <w:pStyle w:val="2"/>
        <w:shd w:val="clear" w:color="auto" w:fill="FFFFFF"/>
        <w:spacing w:before="0" w:after="0" w:line="240" w:lineRule="auto"/>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3. Требования к упаковке и транспортировке</w:t>
      </w:r>
    </w:p>
    <w:p w14:paraId="0B0311DA" w14:textId="77777777" w:rsidR="00DB6988" w:rsidRPr="00A41061" w:rsidRDefault="00DB6988" w:rsidP="00A41061">
      <w:pPr>
        <w:pStyle w:val="ac"/>
        <w:shd w:val="clear" w:color="auto" w:fill="FFFFFF"/>
        <w:spacing w:after="0" w:line="240" w:lineRule="auto"/>
        <w:jc w:val="both"/>
        <w:rPr>
          <w:color w:val="0D0D0D"/>
          <w:sz w:val="28"/>
          <w:szCs w:val="28"/>
        </w:rPr>
      </w:pPr>
      <w:r w:rsidRPr="00A41061">
        <w:rPr>
          <w:color w:val="0D0D0D"/>
          <w:sz w:val="28"/>
          <w:szCs w:val="28"/>
        </w:rPr>
        <w:t>Поставщик обязан обеспечить надежную упаковку мебели.</w:t>
      </w:r>
    </w:p>
    <w:p w14:paraId="0FD093B1" w14:textId="77777777" w:rsidR="00DB6988" w:rsidRPr="00A41061" w:rsidRDefault="00DB6988" w:rsidP="00A41061">
      <w:pPr>
        <w:pStyle w:val="ac"/>
        <w:shd w:val="clear" w:color="auto" w:fill="FFFFFF"/>
        <w:spacing w:after="0" w:line="240" w:lineRule="auto"/>
        <w:jc w:val="both"/>
        <w:rPr>
          <w:color w:val="0D0D0D"/>
          <w:sz w:val="28"/>
          <w:szCs w:val="28"/>
        </w:rPr>
      </w:pPr>
      <w:r w:rsidRPr="00A41061">
        <w:rPr>
          <w:color w:val="0D0D0D"/>
          <w:sz w:val="28"/>
          <w:szCs w:val="28"/>
        </w:rPr>
        <w:t>Каждый элемент мебели должен быть упакован отдельно.</w:t>
      </w:r>
    </w:p>
    <w:p w14:paraId="4FBEA951" w14:textId="77777777" w:rsidR="00DB6988" w:rsidRPr="00A41061" w:rsidRDefault="00DB6988" w:rsidP="00A41061">
      <w:pPr>
        <w:pStyle w:val="ac"/>
        <w:shd w:val="clear" w:color="auto" w:fill="FFFFFF"/>
        <w:spacing w:after="0" w:line="240" w:lineRule="auto"/>
        <w:jc w:val="both"/>
        <w:rPr>
          <w:color w:val="0D0D0D"/>
          <w:sz w:val="28"/>
          <w:szCs w:val="28"/>
        </w:rPr>
      </w:pPr>
      <w:r w:rsidRPr="00A41061">
        <w:rPr>
          <w:color w:val="0D0D0D"/>
          <w:sz w:val="28"/>
          <w:szCs w:val="28"/>
        </w:rPr>
        <w:t>Для упаковки применяются:</w:t>
      </w:r>
    </w:p>
    <w:p w14:paraId="60727538" w14:textId="77777777" w:rsidR="00DB6988" w:rsidRPr="00A41061" w:rsidRDefault="00DB6988" w:rsidP="00F776FE">
      <w:pPr>
        <w:numPr>
          <w:ilvl w:val="0"/>
          <w:numId w:val="4"/>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гофрокартон;</w:t>
      </w:r>
    </w:p>
    <w:p w14:paraId="2207DBA8" w14:textId="77777777" w:rsidR="00DB6988" w:rsidRPr="00A41061" w:rsidRDefault="00DB6988" w:rsidP="00F776FE">
      <w:pPr>
        <w:numPr>
          <w:ilvl w:val="0"/>
          <w:numId w:val="4"/>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воздушно-пузырчатая пленка;</w:t>
      </w:r>
    </w:p>
    <w:p w14:paraId="22828E9B" w14:textId="77777777" w:rsidR="00DB6988" w:rsidRPr="00A41061" w:rsidRDefault="00DB6988" w:rsidP="00F776FE">
      <w:pPr>
        <w:numPr>
          <w:ilvl w:val="0"/>
          <w:numId w:val="4"/>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защитные уголки.</w:t>
      </w:r>
    </w:p>
    <w:p w14:paraId="05A58A3B" w14:textId="77777777" w:rsidR="00DB6988" w:rsidRPr="00A41061" w:rsidRDefault="00DB6988" w:rsidP="00A41061">
      <w:pPr>
        <w:pStyle w:val="ac"/>
        <w:shd w:val="clear" w:color="auto" w:fill="FFFFFF"/>
        <w:spacing w:after="0" w:line="240" w:lineRule="auto"/>
        <w:jc w:val="both"/>
        <w:rPr>
          <w:color w:val="0D0D0D"/>
          <w:sz w:val="28"/>
          <w:szCs w:val="28"/>
        </w:rPr>
      </w:pPr>
      <w:r w:rsidRPr="00A41061">
        <w:rPr>
          <w:color w:val="0D0D0D"/>
          <w:sz w:val="28"/>
          <w:szCs w:val="28"/>
        </w:rPr>
        <w:t>Фурнитура должна быть упакована отдельно и промаркирована.</w:t>
      </w:r>
    </w:p>
    <w:p w14:paraId="3AB4BC92" w14:textId="77777777" w:rsidR="00DB6988" w:rsidRPr="00A41061" w:rsidRDefault="00DB6988" w:rsidP="00A41061">
      <w:pPr>
        <w:pStyle w:val="ac"/>
        <w:shd w:val="clear" w:color="auto" w:fill="FFFFFF"/>
        <w:spacing w:after="0" w:line="240" w:lineRule="auto"/>
        <w:jc w:val="both"/>
        <w:rPr>
          <w:color w:val="0D0D0D"/>
          <w:sz w:val="28"/>
          <w:szCs w:val="28"/>
        </w:rPr>
      </w:pPr>
      <w:r w:rsidRPr="00A41061">
        <w:rPr>
          <w:color w:val="0D0D0D"/>
          <w:sz w:val="28"/>
          <w:szCs w:val="28"/>
        </w:rPr>
        <w:t>Все расходы по транспортировке несет Поставщик.</w:t>
      </w:r>
    </w:p>
    <w:p w14:paraId="42B2FD4A" w14:textId="77777777" w:rsidR="00DB6988" w:rsidRPr="00A41061" w:rsidRDefault="00DB6988" w:rsidP="00A41061">
      <w:pPr>
        <w:pStyle w:val="2"/>
        <w:shd w:val="clear" w:color="auto" w:fill="FFFFFF"/>
        <w:spacing w:before="0" w:after="0" w:line="240" w:lineRule="auto"/>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4. Требования к качеству выполнения работ</w:t>
      </w:r>
    </w:p>
    <w:p w14:paraId="67ABC7F6" w14:textId="77777777" w:rsidR="00DB6988" w:rsidRPr="00A41061" w:rsidRDefault="00DB6988" w:rsidP="00A41061">
      <w:pPr>
        <w:pStyle w:val="ac"/>
        <w:shd w:val="clear" w:color="auto" w:fill="FFFFFF"/>
        <w:spacing w:after="0" w:line="240" w:lineRule="auto"/>
        <w:jc w:val="both"/>
        <w:rPr>
          <w:color w:val="0D0D0D"/>
          <w:sz w:val="28"/>
          <w:szCs w:val="28"/>
        </w:rPr>
      </w:pPr>
      <w:r w:rsidRPr="00A41061">
        <w:rPr>
          <w:color w:val="0D0D0D"/>
          <w:sz w:val="28"/>
          <w:szCs w:val="28"/>
        </w:rPr>
        <w:t>После сборки мебели не допускаются:</w:t>
      </w:r>
    </w:p>
    <w:p w14:paraId="44231E87" w14:textId="77777777" w:rsidR="00DB6988" w:rsidRPr="00A41061" w:rsidRDefault="00DB6988" w:rsidP="00F776FE">
      <w:pPr>
        <w:numPr>
          <w:ilvl w:val="0"/>
          <w:numId w:val="5"/>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перекосы конструкции;</w:t>
      </w:r>
    </w:p>
    <w:p w14:paraId="12570C0B" w14:textId="77777777" w:rsidR="00DB6988" w:rsidRPr="00A41061" w:rsidRDefault="00DB6988" w:rsidP="00F776FE">
      <w:pPr>
        <w:numPr>
          <w:ilvl w:val="0"/>
          <w:numId w:val="5"/>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неплотное прилегание фасадов;</w:t>
      </w:r>
    </w:p>
    <w:p w14:paraId="3075C429" w14:textId="77777777" w:rsidR="00DB6988" w:rsidRPr="00A41061" w:rsidRDefault="00DB6988" w:rsidP="00F776FE">
      <w:pPr>
        <w:numPr>
          <w:ilvl w:val="0"/>
          <w:numId w:val="5"/>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неравномерные зазоры;</w:t>
      </w:r>
    </w:p>
    <w:p w14:paraId="30F31B48" w14:textId="77777777" w:rsidR="00DB6988" w:rsidRPr="00A41061" w:rsidRDefault="00DB6988" w:rsidP="00F776FE">
      <w:pPr>
        <w:numPr>
          <w:ilvl w:val="0"/>
          <w:numId w:val="5"/>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повреждения поверхности;</w:t>
      </w:r>
    </w:p>
    <w:p w14:paraId="796A7072" w14:textId="77777777" w:rsidR="00DB6988" w:rsidRPr="00A41061" w:rsidRDefault="00DB6988" w:rsidP="00F776FE">
      <w:pPr>
        <w:numPr>
          <w:ilvl w:val="0"/>
          <w:numId w:val="5"/>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затрудненное открывание дверей и выдвижных ящиков.</w:t>
      </w:r>
    </w:p>
    <w:p w14:paraId="0368B6B6" w14:textId="77777777" w:rsidR="00DB6988" w:rsidRPr="00A41061" w:rsidRDefault="00DB6988" w:rsidP="00A41061">
      <w:pPr>
        <w:pStyle w:val="ac"/>
        <w:shd w:val="clear" w:color="auto" w:fill="FFFFFF"/>
        <w:spacing w:after="0" w:line="240" w:lineRule="auto"/>
        <w:jc w:val="both"/>
        <w:rPr>
          <w:color w:val="0D0D0D"/>
          <w:sz w:val="28"/>
          <w:szCs w:val="28"/>
        </w:rPr>
      </w:pPr>
      <w:r w:rsidRPr="00A41061">
        <w:rPr>
          <w:color w:val="0D0D0D"/>
          <w:sz w:val="28"/>
          <w:szCs w:val="28"/>
        </w:rPr>
        <w:t>Все механизмы должны функционировать свободно и без посторонних шумов.</w:t>
      </w:r>
    </w:p>
    <w:p w14:paraId="6A0E99CD" w14:textId="77777777" w:rsidR="00DB6988" w:rsidRPr="00A41061" w:rsidRDefault="00DB6988" w:rsidP="00A41061">
      <w:pPr>
        <w:pStyle w:val="2"/>
        <w:shd w:val="clear" w:color="auto" w:fill="FFFFFF"/>
        <w:spacing w:before="0" w:after="0" w:line="240" w:lineRule="auto"/>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5. Приемка</w:t>
      </w:r>
    </w:p>
    <w:p w14:paraId="4D2F2E21" w14:textId="77777777" w:rsidR="00DB6988" w:rsidRPr="00A41061" w:rsidRDefault="00DB6988" w:rsidP="00A41061">
      <w:pPr>
        <w:pStyle w:val="ac"/>
        <w:shd w:val="clear" w:color="auto" w:fill="FFFFFF"/>
        <w:spacing w:after="0" w:line="240" w:lineRule="auto"/>
        <w:jc w:val="both"/>
        <w:rPr>
          <w:color w:val="0D0D0D"/>
          <w:sz w:val="28"/>
          <w:szCs w:val="28"/>
        </w:rPr>
      </w:pPr>
      <w:r w:rsidRPr="00A41061">
        <w:rPr>
          <w:color w:val="0D0D0D"/>
          <w:sz w:val="28"/>
          <w:szCs w:val="28"/>
        </w:rPr>
        <w:t>Приемка осуществляется после:</w:t>
      </w:r>
    </w:p>
    <w:p w14:paraId="26098DF8" w14:textId="77777777" w:rsidR="00DB6988" w:rsidRPr="00A41061" w:rsidRDefault="00DB6988" w:rsidP="00F776FE">
      <w:pPr>
        <w:numPr>
          <w:ilvl w:val="0"/>
          <w:numId w:val="6"/>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доставки мебели;</w:t>
      </w:r>
    </w:p>
    <w:p w14:paraId="57981EBC" w14:textId="77777777" w:rsidR="00DB6988" w:rsidRPr="00A41061" w:rsidRDefault="00DB6988" w:rsidP="00F776FE">
      <w:pPr>
        <w:numPr>
          <w:ilvl w:val="0"/>
          <w:numId w:val="6"/>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полной сборки;</w:t>
      </w:r>
    </w:p>
    <w:p w14:paraId="01E0029E" w14:textId="77777777" w:rsidR="00DB6988" w:rsidRPr="00A41061" w:rsidRDefault="00DB6988" w:rsidP="00F776FE">
      <w:pPr>
        <w:numPr>
          <w:ilvl w:val="0"/>
          <w:numId w:val="6"/>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проверки комплектности;</w:t>
      </w:r>
    </w:p>
    <w:p w14:paraId="09D12598" w14:textId="77777777" w:rsidR="00DB6988" w:rsidRPr="00A41061" w:rsidRDefault="00DB6988" w:rsidP="00F776FE">
      <w:pPr>
        <w:numPr>
          <w:ilvl w:val="0"/>
          <w:numId w:val="6"/>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проверки соответствия технической спецификации;</w:t>
      </w:r>
    </w:p>
    <w:p w14:paraId="379BE28E" w14:textId="77777777" w:rsidR="00DB6988" w:rsidRPr="00A41061" w:rsidRDefault="00DB6988" w:rsidP="00F776FE">
      <w:pPr>
        <w:numPr>
          <w:ilvl w:val="0"/>
          <w:numId w:val="6"/>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подписания Акта выполненных работ.</w:t>
      </w:r>
    </w:p>
    <w:p w14:paraId="724F441B" w14:textId="77777777" w:rsidR="00DB6988" w:rsidRPr="00A41061" w:rsidRDefault="00DB6988" w:rsidP="00A41061">
      <w:pPr>
        <w:pStyle w:val="ac"/>
        <w:shd w:val="clear" w:color="auto" w:fill="FFFFFF"/>
        <w:spacing w:after="0" w:line="240" w:lineRule="auto"/>
        <w:jc w:val="both"/>
        <w:rPr>
          <w:color w:val="0D0D0D"/>
          <w:sz w:val="28"/>
          <w:szCs w:val="28"/>
        </w:rPr>
      </w:pPr>
      <w:r w:rsidRPr="00A41061">
        <w:rPr>
          <w:color w:val="0D0D0D"/>
          <w:sz w:val="28"/>
          <w:szCs w:val="28"/>
        </w:rPr>
        <w:t>При выявлении несоответствий по размерам, материалам, цвету, качеству изготовления либо комплектности мебель приемке не подлежит.</w:t>
      </w:r>
    </w:p>
    <w:p w14:paraId="65F4AB41" w14:textId="77777777" w:rsidR="00DB6988" w:rsidRPr="00A41061" w:rsidRDefault="00DB6988" w:rsidP="00A41061">
      <w:pPr>
        <w:pStyle w:val="ac"/>
        <w:shd w:val="clear" w:color="auto" w:fill="FFFFFF"/>
        <w:spacing w:after="0" w:line="240" w:lineRule="auto"/>
        <w:jc w:val="both"/>
        <w:rPr>
          <w:color w:val="0D0D0D"/>
          <w:sz w:val="28"/>
          <w:szCs w:val="28"/>
        </w:rPr>
      </w:pPr>
      <w:r w:rsidRPr="00A41061">
        <w:rPr>
          <w:color w:val="0D0D0D"/>
          <w:sz w:val="28"/>
          <w:szCs w:val="28"/>
        </w:rPr>
        <w:t>Все расходы по устранению недостатков несет Поставщик.</w:t>
      </w:r>
    </w:p>
    <w:p w14:paraId="765AC8BB" w14:textId="77777777" w:rsidR="00DB6988" w:rsidRPr="00A41061" w:rsidRDefault="00DB6988" w:rsidP="00A41061">
      <w:pPr>
        <w:pStyle w:val="2"/>
        <w:shd w:val="clear" w:color="auto" w:fill="FFFFFF"/>
        <w:spacing w:before="0" w:after="0" w:line="240" w:lineRule="auto"/>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6. Гарантийные обязательства</w:t>
      </w:r>
    </w:p>
    <w:p w14:paraId="13D3B243" w14:textId="77777777" w:rsidR="00DB6988" w:rsidRPr="00A41061" w:rsidRDefault="00DB6988" w:rsidP="00A41061">
      <w:pPr>
        <w:pStyle w:val="ac"/>
        <w:shd w:val="clear" w:color="auto" w:fill="FFFFFF"/>
        <w:spacing w:after="0" w:line="240" w:lineRule="auto"/>
        <w:jc w:val="both"/>
        <w:rPr>
          <w:color w:val="0D0D0D"/>
          <w:sz w:val="28"/>
          <w:szCs w:val="28"/>
        </w:rPr>
      </w:pPr>
      <w:r w:rsidRPr="00A41061">
        <w:rPr>
          <w:color w:val="0D0D0D"/>
          <w:sz w:val="28"/>
          <w:szCs w:val="28"/>
        </w:rPr>
        <w:t>Гарантийный срок — 36 месяцев со дня подписания Акта выполненных работ.</w:t>
      </w:r>
    </w:p>
    <w:p w14:paraId="3B6A5F6D" w14:textId="77777777" w:rsidR="00DB6988" w:rsidRPr="00A41061" w:rsidRDefault="00DB6988" w:rsidP="00A41061">
      <w:pPr>
        <w:pStyle w:val="ac"/>
        <w:shd w:val="clear" w:color="auto" w:fill="FFFFFF"/>
        <w:spacing w:after="0" w:line="240" w:lineRule="auto"/>
        <w:jc w:val="both"/>
        <w:rPr>
          <w:color w:val="0D0D0D"/>
          <w:sz w:val="28"/>
          <w:szCs w:val="28"/>
        </w:rPr>
      </w:pPr>
      <w:r w:rsidRPr="00A41061">
        <w:rPr>
          <w:color w:val="0D0D0D"/>
          <w:sz w:val="28"/>
          <w:szCs w:val="28"/>
        </w:rPr>
        <w:t>В течение гарантийного срока Поставщик обязан за свой счет устранить выявленные недостатки.</w:t>
      </w:r>
    </w:p>
    <w:p w14:paraId="7ADB9D14" w14:textId="77777777" w:rsidR="00DB6988" w:rsidRPr="00A41061" w:rsidRDefault="00DB6988" w:rsidP="00A41061">
      <w:pPr>
        <w:pStyle w:val="ac"/>
        <w:shd w:val="clear" w:color="auto" w:fill="FFFFFF"/>
        <w:spacing w:after="0" w:line="240" w:lineRule="auto"/>
        <w:jc w:val="both"/>
        <w:rPr>
          <w:color w:val="0D0D0D"/>
          <w:sz w:val="28"/>
          <w:szCs w:val="28"/>
        </w:rPr>
      </w:pPr>
      <w:r w:rsidRPr="00A41061">
        <w:rPr>
          <w:color w:val="0D0D0D"/>
          <w:sz w:val="28"/>
          <w:szCs w:val="28"/>
        </w:rPr>
        <w:t>Срок устранения недостатков — не более 5 (пяти) рабочих дней с момента получения письменного уведомления Заказчика.</w:t>
      </w:r>
    </w:p>
    <w:p w14:paraId="56260937" w14:textId="77777777" w:rsidR="00DB6988" w:rsidRPr="00A41061" w:rsidRDefault="00DB6988" w:rsidP="00A41061">
      <w:pPr>
        <w:pStyle w:val="ac"/>
        <w:shd w:val="clear" w:color="auto" w:fill="FFFFFF"/>
        <w:spacing w:after="0" w:line="240" w:lineRule="auto"/>
        <w:jc w:val="both"/>
        <w:rPr>
          <w:color w:val="0D0D0D"/>
          <w:sz w:val="28"/>
          <w:szCs w:val="28"/>
        </w:rPr>
      </w:pPr>
      <w:r w:rsidRPr="00A41061">
        <w:rPr>
          <w:color w:val="0D0D0D"/>
          <w:sz w:val="28"/>
          <w:szCs w:val="28"/>
        </w:rPr>
        <w:t>Способ устранения недостатков определяется Поставщиком по согласованию с Заказчиком и включает ремонт либо замену изделия (его части).</w:t>
      </w:r>
    </w:p>
    <w:p w14:paraId="428E40E2" w14:textId="0B962912" w:rsidR="00A41061" w:rsidRDefault="00A41061" w:rsidP="00A41061">
      <w:pPr>
        <w:pStyle w:val="1"/>
        <w:shd w:val="clear" w:color="auto" w:fill="FFFFFF"/>
        <w:spacing w:before="0" w:after="0" w:line="240" w:lineRule="auto"/>
        <w:jc w:val="center"/>
        <w:rPr>
          <w:rFonts w:ascii="Times New Roman" w:hAnsi="Times New Roman" w:cs="Times New Roman"/>
          <w:color w:val="0D0D0D"/>
          <w:sz w:val="28"/>
          <w:szCs w:val="28"/>
        </w:rPr>
      </w:pPr>
    </w:p>
    <w:p w14:paraId="1AB23C8E" w14:textId="42C9E316" w:rsidR="00A41061" w:rsidRDefault="00A41061" w:rsidP="00A41061"/>
    <w:p w14:paraId="5619921E" w14:textId="2E075B8C" w:rsidR="00A41061" w:rsidRDefault="00A41061" w:rsidP="00A41061"/>
    <w:p w14:paraId="6B4FCABF" w14:textId="6F21E6C3" w:rsidR="00A41061" w:rsidRDefault="00A41061" w:rsidP="00A41061"/>
    <w:p w14:paraId="029EBDE8" w14:textId="77777777" w:rsidR="00A41061" w:rsidRPr="00A41061" w:rsidRDefault="00A41061" w:rsidP="00A41061"/>
    <w:p w14:paraId="0F9963FF" w14:textId="015565C4" w:rsidR="00DB6988" w:rsidRDefault="00DB6988" w:rsidP="00A41061">
      <w:pPr>
        <w:pStyle w:val="1"/>
        <w:shd w:val="clear" w:color="auto" w:fill="FFFFFF"/>
        <w:spacing w:before="0" w:after="0" w:line="240" w:lineRule="auto"/>
        <w:jc w:val="center"/>
        <w:rPr>
          <w:rFonts w:ascii="Times New Roman" w:hAnsi="Times New Roman" w:cs="Times New Roman"/>
          <w:b/>
          <w:color w:val="0D0D0D"/>
          <w:sz w:val="28"/>
          <w:szCs w:val="28"/>
        </w:rPr>
      </w:pPr>
      <w:r w:rsidRPr="00A41061">
        <w:rPr>
          <w:rFonts w:ascii="Times New Roman" w:hAnsi="Times New Roman" w:cs="Times New Roman"/>
          <w:b/>
          <w:color w:val="0D0D0D"/>
          <w:sz w:val="28"/>
          <w:szCs w:val="28"/>
        </w:rPr>
        <w:lastRenderedPageBreak/>
        <w:t>Перечень мебели</w:t>
      </w:r>
    </w:p>
    <w:tbl>
      <w:tblPr>
        <w:tblpPr w:leftFromText="180" w:rightFromText="180" w:vertAnchor="text" w:horzAnchor="margin" w:tblpXSpec="center" w:tblpY="202"/>
        <w:tblW w:w="9751" w:type="dxa"/>
        <w:tblCellSpacing w:w="15" w:type="dxa"/>
        <w:tblCellMar>
          <w:top w:w="15" w:type="dxa"/>
          <w:left w:w="15" w:type="dxa"/>
          <w:bottom w:w="15" w:type="dxa"/>
          <w:right w:w="15" w:type="dxa"/>
        </w:tblCellMar>
        <w:tblLook w:val="04A0" w:firstRow="1" w:lastRow="0" w:firstColumn="1" w:lastColumn="0" w:noHBand="0" w:noVBand="1"/>
      </w:tblPr>
      <w:tblGrid>
        <w:gridCol w:w="454"/>
        <w:gridCol w:w="7318"/>
        <w:gridCol w:w="98"/>
        <w:gridCol w:w="1881"/>
      </w:tblGrid>
      <w:tr w:rsidR="00F776FE" w:rsidRPr="00A41061" w14:paraId="25487B72" w14:textId="77777777" w:rsidTr="00CD6C3A">
        <w:trPr>
          <w:trHeight w:val="367"/>
          <w:tblHeader/>
          <w:tblCellSpacing w:w="15" w:type="dxa"/>
        </w:trPr>
        <w:tc>
          <w:tcPr>
            <w:tcW w:w="409" w:type="dxa"/>
            <w:tcBorders>
              <w:top w:val="single" w:sz="4" w:space="0" w:color="auto"/>
              <w:left w:val="single" w:sz="4" w:space="0" w:color="auto"/>
              <w:right w:val="single" w:sz="4" w:space="0" w:color="auto"/>
            </w:tcBorders>
            <w:vAlign w:val="center"/>
            <w:hideMark/>
          </w:tcPr>
          <w:p w14:paraId="7945391C" w14:textId="77777777" w:rsidR="00F776FE" w:rsidRPr="00A41061" w:rsidRDefault="00F776FE" w:rsidP="00F776FE">
            <w:pPr>
              <w:spacing w:after="0" w:line="240" w:lineRule="auto"/>
              <w:jc w:val="both"/>
              <w:rPr>
                <w:rFonts w:ascii="Times New Roman" w:hAnsi="Times New Roman" w:cs="Times New Roman"/>
                <w:b/>
                <w:bCs/>
                <w:color w:val="0D0D0D"/>
                <w:sz w:val="28"/>
                <w:szCs w:val="28"/>
              </w:rPr>
            </w:pPr>
            <w:r w:rsidRPr="00A41061">
              <w:rPr>
                <w:rFonts w:ascii="Times New Roman" w:hAnsi="Times New Roman" w:cs="Times New Roman"/>
                <w:b/>
                <w:bCs/>
                <w:color w:val="0D0D0D"/>
                <w:sz w:val="28"/>
                <w:szCs w:val="28"/>
              </w:rPr>
              <w:t>№</w:t>
            </w:r>
          </w:p>
        </w:tc>
        <w:tc>
          <w:tcPr>
            <w:tcW w:w="7288" w:type="dxa"/>
            <w:tcBorders>
              <w:top w:val="single" w:sz="4" w:space="0" w:color="auto"/>
            </w:tcBorders>
            <w:vAlign w:val="center"/>
            <w:hideMark/>
          </w:tcPr>
          <w:p w14:paraId="6FACEFFD" w14:textId="77777777" w:rsidR="00F776FE" w:rsidRPr="00A41061" w:rsidRDefault="00F776FE" w:rsidP="00F776FE">
            <w:pPr>
              <w:spacing w:after="0" w:line="240" w:lineRule="auto"/>
              <w:jc w:val="both"/>
              <w:rPr>
                <w:rFonts w:ascii="Times New Roman" w:hAnsi="Times New Roman" w:cs="Times New Roman"/>
                <w:b/>
                <w:bCs/>
                <w:color w:val="0D0D0D"/>
                <w:sz w:val="28"/>
                <w:szCs w:val="28"/>
              </w:rPr>
            </w:pPr>
            <w:r>
              <w:rPr>
                <w:rFonts w:ascii="Times New Roman" w:hAnsi="Times New Roman" w:cs="Times New Roman"/>
                <w:b/>
                <w:bCs/>
                <w:color w:val="0D0D0D"/>
                <w:sz w:val="28"/>
                <w:szCs w:val="28"/>
              </w:rPr>
              <w:t xml:space="preserve">                </w:t>
            </w:r>
            <w:r w:rsidRPr="00A41061">
              <w:rPr>
                <w:rFonts w:ascii="Times New Roman" w:hAnsi="Times New Roman" w:cs="Times New Roman"/>
                <w:b/>
                <w:bCs/>
                <w:color w:val="0D0D0D"/>
                <w:sz w:val="28"/>
                <w:szCs w:val="28"/>
              </w:rPr>
              <w:t>Наименование</w:t>
            </w:r>
          </w:p>
        </w:tc>
        <w:tc>
          <w:tcPr>
            <w:tcW w:w="0" w:type="auto"/>
            <w:tcBorders>
              <w:top w:val="single" w:sz="4" w:space="0" w:color="auto"/>
              <w:right w:val="single" w:sz="4" w:space="0" w:color="auto"/>
            </w:tcBorders>
          </w:tcPr>
          <w:p w14:paraId="587FB0D3" w14:textId="77777777" w:rsidR="00F776FE" w:rsidRPr="00A41061" w:rsidRDefault="00F776FE" w:rsidP="00F776FE">
            <w:pPr>
              <w:spacing w:after="0" w:line="240" w:lineRule="auto"/>
              <w:jc w:val="both"/>
              <w:rPr>
                <w:rFonts w:ascii="Times New Roman" w:hAnsi="Times New Roman" w:cs="Times New Roman"/>
                <w:b/>
                <w:bCs/>
                <w:color w:val="0D0D0D"/>
                <w:sz w:val="28"/>
                <w:szCs w:val="28"/>
              </w:rPr>
            </w:pPr>
          </w:p>
        </w:tc>
        <w:tc>
          <w:tcPr>
            <w:tcW w:w="0" w:type="auto"/>
            <w:tcBorders>
              <w:top w:val="single" w:sz="4" w:space="0" w:color="auto"/>
              <w:right w:val="single" w:sz="4" w:space="0" w:color="auto"/>
            </w:tcBorders>
            <w:vAlign w:val="center"/>
            <w:hideMark/>
          </w:tcPr>
          <w:p w14:paraId="35AF687E" w14:textId="77777777" w:rsidR="00F776FE" w:rsidRPr="00A41061" w:rsidRDefault="00F776FE" w:rsidP="00F776FE">
            <w:pPr>
              <w:spacing w:after="0" w:line="240" w:lineRule="auto"/>
              <w:jc w:val="both"/>
              <w:rPr>
                <w:rFonts w:ascii="Times New Roman" w:hAnsi="Times New Roman" w:cs="Times New Roman"/>
                <w:b/>
                <w:bCs/>
                <w:color w:val="0D0D0D"/>
                <w:sz w:val="28"/>
                <w:szCs w:val="28"/>
              </w:rPr>
            </w:pPr>
            <w:r w:rsidRPr="00A41061">
              <w:rPr>
                <w:rFonts w:ascii="Times New Roman" w:hAnsi="Times New Roman" w:cs="Times New Roman"/>
                <w:b/>
                <w:bCs/>
                <w:color w:val="0D0D0D"/>
                <w:sz w:val="28"/>
                <w:szCs w:val="28"/>
              </w:rPr>
              <w:t>Количество</w:t>
            </w:r>
          </w:p>
        </w:tc>
      </w:tr>
      <w:tr w:rsidR="00F776FE" w:rsidRPr="00A41061" w14:paraId="20537C6C" w14:textId="77777777" w:rsidTr="00220A7E">
        <w:trPr>
          <w:trHeight w:val="367"/>
          <w:tblCellSpacing w:w="15" w:type="dxa"/>
        </w:trPr>
        <w:tc>
          <w:tcPr>
            <w:tcW w:w="409" w:type="dxa"/>
            <w:tcBorders>
              <w:top w:val="single" w:sz="4" w:space="0" w:color="auto"/>
              <w:left w:val="single" w:sz="4" w:space="0" w:color="auto"/>
              <w:bottom w:val="single" w:sz="4" w:space="0" w:color="auto"/>
              <w:right w:val="single" w:sz="4" w:space="0" w:color="auto"/>
            </w:tcBorders>
            <w:vAlign w:val="center"/>
          </w:tcPr>
          <w:p w14:paraId="68B49DCD" w14:textId="00C36D22" w:rsidR="00F776FE" w:rsidRPr="00A41061" w:rsidRDefault="00220A7E" w:rsidP="00F776FE">
            <w:pPr>
              <w:spacing w:after="0" w:line="240" w:lineRule="auto"/>
              <w:jc w:val="both"/>
              <w:rPr>
                <w:rFonts w:ascii="Times New Roman" w:hAnsi="Times New Roman" w:cs="Times New Roman"/>
                <w:color w:val="0D0D0D"/>
                <w:sz w:val="28"/>
                <w:szCs w:val="28"/>
              </w:rPr>
            </w:pPr>
            <w:r>
              <w:rPr>
                <w:rFonts w:ascii="Times New Roman" w:hAnsi="Times New Roman" w:cs="Times New Roman"/>
                <w:color w:val="0D0D0D"/>
                <w:sz w:val="28"/>
                <w:szCs w:val="28"/>
              </w:rPr>
              <w:t>1</w:t>
            </w:r>
          </w:p>
        </w:tc>
        <w:tc>
          <w:tcPr>
            <w:tcW w:w="7288" w:type="dxa"/>
            <w:tcBorders>
              <w:top w:val="single" w:sz="4" w:space="0" w:color="auto"/>
              <w:left w:val="single" w:sz="4" w:space="0" w:color="auto"/>
              <w:bottom w:val="single" w:sz="4" w:space="0" w:color="auto"/>
              <w:right w:val="single" w:sz="4" w:space="0" w:color="auto"/>
            </w:tcBorders>
            <w:vAlign w:val="center"/>
          </w:tcPr>
          <w:p w14:paraId="7416B60F" w14:textId="2BFC1521" w:rsidR="00F776FE" w:rsidRPr="00220A7E" w:rsidRDefault="00220A7E" w:rsidP="00F776FE">
            <w:pPr>
              <w:spacing w:after="0" w:line="240" w:lineRule="auto"/>
              <w:jc w:val="both"/>
              <w:rPr>
                <w:rFonts w:ascii="Times New Roman" w:hAnsi="Times New Roman" w:cs="Times New Roman"/>
                <w:color w:val="0D0D0D"/>
                <w:sz w:val="28"/>
                <w:szCs w:val="28"/>
              </w:rPr>
            </w:pPr>
            <w:r w:rsidRPr="00220A7E">
              <w:rPr>
                <w:rFonts w:ascii="Times New Roman" w:hAnsi="Times New Roman" w:cs="Times New Roman"/>
                <w:color w:val="0D0D0D"/>
                <w:sz w:val="28"/>
                <w:szCs w:val="28"/>
              </w:rPr>
              <w:t>Шкаф для документов со стеклом</w:t>
            </w:r>
          </w:p>
        </w:tc>
        <w:tc>
          <w:tcPr>
            <w:tcW w:w="0" w:type="auto"/>
            <w:tcBorders>
              <w:top w:val="single" w:sz="4" w:space="0" w:color="auto"/>
              <w:left w:val="single" w:sz="4" w:space="0" w:color="auto"/>
              <w:bottom w:val="single" w:sz="4" w:space="0" w:color="auto"/>
              <w:right w:val="single" w:sz="4" w:space="0" w:color="auto"/>
            </w:tcBorders>
          </w:tcPr>
          <w:p w14:paraId="26534F91" w14:textId="77777777" w:rsidR="00F776FE" w:rsidRPr="00A41061" w:rsidRDefault="00F776FE" w:rsidP="00F776FE">
            <w:pPr>
              <w:spacing w:after="0" w:line="240" w:lineRule="auto"/>
              <w:jc w:val="both"/>
              <w:rPr>
                <w:rFonts w:ascii="Times New Roman" w:hAnsi="Times New Roman" w:cs="Times New Roman"/>
                <w:color w:val="0D0D0D"/>
                <w:sz w:val="28"/>
                <w:szCs w:val="28"/>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52039BA" w14:textId="77777777" w:rsidR="00F776FE" w:rsidRPr="00A41061" w:rsidRDefault="00F776FE" w:rsidP="00F776FE">
            <w:pPr>
              <w:spacing w:after="0" w:line="240" w:lineRule="auto"/>
              <w:jc w:val="both"/>
              <w:rPr>
                <w:rFonts w:ascii="Times New Roman" w:hAnsi="Times New Roman" w:cs="Times New Roman"/>
                <w:color w:val="0D0D0D"/>
                <w:sz w:val="28"/>
                <w:szCs w:val="28"/>
              </w:rPr>
            </w:pPr>
            <w:r>
              <w:rPr>
                <w:rFonts w:ascii="Times New Roman" w:hAnsi="Times New Roman" w:cs="Times New Roman"/>
                <w:color w:val="0D0D0D"/>
                <w:sz w:val="28"/>
                <w:szCs w:val="28"/>
              </w:rPr>
              <w:t xml:space="preserve">           </w:t>
            </w:r>
            <w:r w:rsidRPr="00A41061">
              <w:rPr>
                <w:rFonts w:ascii="Times New Roman" w:hAnsi="Times New Roman" w:cs="Times New Roman"/>
                <w:color w:val="0D0D0D"/>
                <w:sz w:val="28"/>
                <w:szCs w:val="28"/>
              </w:rPr>
              <w:t>1</w:t>
            </w:r>
          </w:p>
        </w:tc>
      </w:tr>
    </w:tbl>
    <w:p w14:paraId="442DB4C5" w14:textId="77777777" w:rsidR="00A41061" w:rsidRPr="00A41061" w:rsidRDefault="00A41061" w:rsidP="00A41061"/>
    <w:p w14:paraId="07E41262" w14:textId="6A60E6C9" w:rsidR="00F776FE" w:rsidRDefault="00220A7E" w:rsidP="00F776FE">
      <w:pPr>
        <w:spacing w:after="0" w:line="240" w:lineRule="auto"/>
        <w:ind w:firstLine="708"/>
        <w:jc w:val="both"/>
        <w:rPr>
          <w:rFonts w:ascii="Times New Roman" w:hAnsi="Times New Roman" w:cs="Times New Roman"/>
          <w:b/>
          <w:bCs/>
          <w:color w:val="0D0D0D"/>
          <w:sz w:val="28"/>
          <w:szCs w:val="28"/>
          <w:shd w:val="clear" w:color="auto" w:fill="FFFFFF"/>
        </w:rPr>
      </w:pPr>
      <w:r>
        <w:rPr>
          <w:rFonts w:ascii="Times New Roman" w:hAnsi="Times New Roman" w:cs="Times New Roman"/>
          <w:b/>
          <w:bCs/>
          <w:color w:val="0D0D0D"/>
          <w:sz w:val="28"/>
          <w:szCs w:val="28"/>
          <w:shd w:val="clear" w:color="auto" w:fill="FFFFFF"/>
        </w:rPr>
        <w:t>1</w:t>
      </w:r>
      <w:r w:rsidR="009F0E20" w:rsidRPr="009F0E20">
        <w:rPr>
          <w:rFonts w:ascii="Times New Roman" w:hAnsi="Times New Roman" w:cs="Times New Roman"/>
          <w:b/>
          <w:bCs/>
          <w:color w:val="0D0D0D"/>
          <w:sz w:val="28"/>
          <w:szCs w:val="28"/>
          <w:shd w:val="clear" w:color="auto" w:fill="FFFFFF"/>
        </w:rPr>
        <w:t>. Шкаф для документов со стеклом</w:t>
      </w:r>
    </w:p>
    <w:p w14:paraId="4751A57B" w14:textId="77777777" w:rsidR="009F0E20" w:rsidRPr="00A41061" w:rsidRDefault="009F0E20" w:rsidP="009F0E20">
      <w:pPr>
        <w:pStyle w:val="ac"/>
        <w:shd w:val="clear" w:color="auto" w:fill="FFFFFF"/>
        <w:spacing w:after="0" w:line="240" w:lineRule="auto"/>
        <w:jc w:val="both"/>
        <w:rPr>
          <w:color w:val="0D0D0D"/>
          <w:sz w:val="28"/>
          <w:szCs w:val="28"/>
        </w:rPr>
      </w:pPr>
      <w:r w:rsidRPr="00A41061">
        <w:rPr>
          <w:color w:val="0D0D0D"/>
          <w:sz w:val="28"/>
          <w:szCs w:val="28"/>
        </w:rPr>
        <w:t>Размеры:</w:t>
      </w:r>
    </w:p>
    <w:p w14:paraId="22463840" w14:textId="77777777" w:rsidR="009F0E20" w:rsidRPr="00A41061" w:rsidRDefault="009F0E20" w:rsidP="009F0E20">
      <w:pPr>
        <w:numPr>
          <w:ilvl w:val="0"/>
          <w:numId w:val="13"/>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высота — 1900 мм;</w:t>
      </w:r>
    </w:p>
    <w:p w14:paraId="7AE8BD8C" w14:textId="77777777" w:rsidR="009F0E20" w:rsidRPr="00A41061" w:rsidRDefault="009F0E20" w:rsidP="009F0E20">
      <w:pPr>
        <w:numPr>
          <w:ilvl w:val="0"/>
          <w:numId w:val="13"/>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ширина — 700 мм;</w:t>
      </w:r>
    </w:p>
    <w:p w14:paraId="4DBC9CF1" w14:textId="4DCA2999" w:rsidR="009F0E20" w:rsidRPr="00A41061" w:rsidRDefault="009F0E20" w:rsidP="009F0E20">
      <w:pPr>
        <w:numPr>
          <w:ilvl w:val="0"/>
          <w:numId w:val="13"/>
        </w:numPr>
        <w:shd w:val="clear" w:color="auto" w:fill="FFFFFF"/>
        <w:spacing w:after="0" w:line="240" w:lineRule="auto"/>
        <w:ind w:left="0" w:firstLine="0"/>
        <w:jc w:val="both"/>
        <w:rPr>
          <w:rFonts w:ascii="Times New Roman" w:hAnsi="Times New Roman" w:cs="Times New Roman"/>
          <w:color w:val="0D0D0D"/>
          <w:sz w:val="28"/>
          <w:szCs w:val="28"/>
        </w:rPr>
      </w:pPr>
      <w:r w:rsidRPr="00A41061">
        <w:rPr>
          <w:rFonts w:ascii="Times New Roman" w:hAnsi="Times New Roman" w:cs="Times New Roman"/>
          <w:color w:val="0D0D0D"/>
          <w:sz w:val="28"/>
          <w:szCs w:val="28"/>
        </w:rPr>
        <w:t xml:space="preserve">глубина — </w:t>
      </w:r>
      <w:r>
        <w:rPr>
          <w:rFonts w:ascii="Times New Roman" w:hAnsi="Times New Roman" w:cs="Times New Roman"/>
          <w:color w:val="0D0D0D"/>
          <w:sz w:val="28"/>
          <w:szCs w:val="28"/>
        </w:rPr>
        <w:t>4</w:t>
      </w:r>
      <w:r w:rsidRPr="00A41061">
        <w:rPr>
          <w:rFonts w:ascii="Times New Roman" w:hAnsi="Times New Roman" w:cs="Times New Roman"/>
          <w:color w:val="0D0D0D"/>
          <w:sz w:val="28"/>
          <w:szCs w:val="28"/>
        </w:rPr>
        <w:t>00 мм.</w:t>
      </w:r>
    </w:p>
    <w:p w14:paraId="34B91979" w14:textId="77777777" w:rsidR="009F0E20" w:rsidRDefault="009F0E20" w:rsidP="009F0E20">
      <w:pPr>
        <w:pStyle w:val="ac"/>
        <w:shd w:val="clear" w:color="auto" w:fill="FFFFFF"/>
        <w:spacing w:after="0" w:line="240" w:lineRule="auto"/>
        <w:jc w:val="both"/>
        <w:rPr>
          <w:color w:val="0D0D0D"/>
          <w:sz w:val="28"/>
          <w:szCs w:val="28"/>
        </w:rPr>
      </w:pPr>
    </w:p>
    <w:p w14:paraId="7578FA60" w14:textId="60A7DCF4" w:rsidR="009F0E20" w:rsidRPr="009F0E20" w:rsidRDefault="009F0E20" w:rsidP="009F0E20">
      <w:pPr>
        <w:pStyle w:val="ac"/>
        <w:numPr>
          <w:ilvl w:val="0"/>
          <w:numId w:val="21"/>
        </w:numPr>
        <w:shd w:val="clear" w:color="auto" w:fill="FFFFFF"/>
        <w:jc w:val="both"/>
        <w:rPr>
          <w:color w:val="0D0D0D"/>
          <w:sz w:val="28"/>
          <w:szCs w:val="28"/>
          <w:lang/>
        </w:rPr>
      </w:pPr>
      <w:r w:rsidRPr="009F0E20">
        <w:rPr>
          <w:b/>
          <w:bCs/>
          <w:color w:val="0D0D0D"/>
          <w:sz w:val="28"/>
          <w:szCs w:val="28"/>
          <w:lang/>
        </w:rPr>
        <w:t>Корпус:</w:t>
      </w:r>
      <w:r w:rsidRPr="009F0E20">
        <w:rPr>
          <w:color w:val="0D0D0D"/>
          <w:sz w:val="28"/>
          <w:szCs w:val="28"/>
          <w:lang/>
        </w:rPr>
        <w:t xml:space="preserve"> Изготавливается из прочного ламинированного ДСП (ЛДСП) толщиной 16–22 мм, устойчивого к царапинам и износу. Торцы защищены кромкой ПВХ. </w:t>
      </w:r>
    </w:p>
    <w:p w14:paraId="3D2A21D2" w14:textId="3FF03290" w:rsidR="009F0E20" w:rsidRPr="009F0E20" w:rsidRDefault="009F0E20" w:rsidP="009F0E20">
      <w:pPr>
        <w:pStyle w:val="ac"/>
        <w:numPr>
          <w:ilvl w:val="0"/>
          <w:numId w:val="21"/>
        </w:numPr>
        <w:shd w:val="clear" w:color="auto" w:fill="FFFFFF"/>
        <w:jc w:val="both"/>
        <w:rPr>
          <w:color w:val="0D0D0D"/>
          <w:sz w:val="28"/>
          <w:szCs w:val="28"/>
          <w:lang/>
        </w:rPr>
      </w:pPr>
      <w:r w:rsidRPr="009F0E20">
        <w:rPr>
          <w:b/>
          <w:bCs/>
          <w:color w:val="0D0D0D"/>
          <w:sz w:val="28"/>
          <w:szCs w:val="28"/>
          <w:lang/>
        </w:rPr>
        <w:t>Фасад:</w:t>
      </w:r>
      <w:r w:rsidRPr="009F0E20">
        <w:rPr>
          <w:color w:val="0D0D0D"/>
          <w:sz w:val="28"/>
          <w:szCs w:val="28"/>
          <w:lang/>
        </w:rPr>
        <w:t xml:space="preserve"> Верхняя часть оснащена распашными дверцами из закаленного или обычного стекла, нижняя часть глух</w:t>
      </w:r>
      <w:r>
        <w:rPr>
          <w:color w:val="0D0D0D"/>
          <w:sz w:val="28"/>
          <w:szCs w:val="28"/>
          <w:lang/>
        </w:rPr>
        <w:t>ая состоит из двух дверей внутри две полки.</w:t>
      </w:r>
      <w:r w:rsidRPr="009F0E20">
        <w:rPr>
          <w:color w:val="0D0D0D"/>
          <w:sz w:val="28"/>
          <w:szCs w:val="28"/>
          <w:lang/>
        </w:rPr>
        <w:t xml:space="preserve"> </w:t>
      </w:r>
      <w:r>
        <w:rPr>
          <w:color w:val="0D0D0D"/>
          <w:sz w:val="28"/>
          <w:szCs w:val="28"/>
          <w:lang/>
        </w:rPr>
        <w:t xml:space="preserve">Материал </w:t>
      </w:r>
      <w:r w:rsidRPr="009F0E20">
        <w:rPr>
          <w:color w:val="0D0D0D"/>
          <w:sz w:val="28"/>
          <w:szCs w:val="28"/>
          <w:lang/>
        </w:rPr>
        <w:t>ЛДСП.</w:t>
      </w:r>
    </w:p>
    <w:p w14:paraId="14605354" w14:textId="7CD0838B" w:rsidR="009F0E20" w:rsidRPr="009F0E20" w:rsidRDefault="009F0E20" w:rsidP="009F0E20">
      <w:pPr>
        <w:pStyle w:val="ac"/>
        <w:numPr>
          <w:ilvl w:val="0"/>
          <w:numId w:val="21"/>
        </w:numPr>
        <w:shd w:val="clear" w:color="auto" w:fill="FFFFFF"/>
        <w:jc w:val="both"/>
        <w:rPr>
          <w:color w:val="0D0D0D"/>
          <w:sz w:val="28"/>
          <w:szCs w:val="28"/>
          <w:lang/>
        </w:rPr>
      </w:pPr>
      <w:r w:rsidRPr="009F0E20">
        <w:rPr>
          <w:b/>
          <w:bCs/>
          <w:color w:val="0D0D0D"/>
          <w:sz w:val="28"/>
          <w:szCs w:val="28"/>
          <w:lang/>
        </w:rPr>
        <w:t>Внутреннее наполнение:</w:t>
      </w:r>
      <w:r w:rsidRPr="009F0E20">
        <w:rPr>
          <w:color w:val="0D0D0D"/>
          <w:sz w:val="28"/>
          <w:szCs w:val="28"/>
          <w:lang/>
        </w:rPr>
        <w:t xml:space="preserve"> Комплектуется полками (фиксированными и регулируемыми по высоте), рассчитанными под стандартные офисные папки (например, типа CORONA). </w:t>
      </w:r>
    </w:p>
    <w:p w14:paraId="4E696F6B" w14:textId="6E4C6478" w:rsidR="009F0E20" w:rsidRPr="009F0E20" w:rsidRDefault="009F0E20" w:rsidP="009F0E20">
      <w:pPr>
        <w:pStyle w:val="ac"/>
        <w:numPr>
          <w:ilvl w:val="0"/>
          <w:numId w:val="21"/>
        </w:numPr>
        <w:shd w:val="clear" w:color="auto" w:fill="FFFFFF"/>
        <w:jc w:val="both"/>
        <w:rPr>
          <w:color w:val="0D0D0D"/>
          <w:sz w:val="28"/>
          <w:szCs w:val="28"/>
          <w:lang/>
        </w:rPr>
      </w:pPr>
      <w:r w:rsidRPr="009F0E20">
        <w:rPr>
          <w:b/>
          <w:bCs/>
          <w:color w:val="0D0D0D"/>
          <w:sz w:val="28"/>
          <w:szCs w:val="28"/>
          <w:lang/>
        </w:rPr>
        <w:t>Основание:</w:t>
      </w:r>
      <w:r w:rsidRPr="009F0E20">
        <w:rPr>
          <w:color w:val="0D0D0D"/>
          <w:sz w:val="28"/>
          <w:szCs w:val="28"/>
          <w:lang/>
        </w:rPr>
        <w:t xml:space="preserve"> Имеет регулируемые по высоте опоры для компенсации неровностей пола. </w:t>
      </w:r>
    </w:p>
    <w:p w14:paraId="0EF87231" w14:textId="569A2D6F" w:rsidR="009F0E20" w:rsidRPr="009F0E20" w:rsidRDefault="009F0E20" w:rsidP="009F0E20">
      <w:pPr>
        <w:pStyle w:val="ac"/>
        <w:shd w:val="clear" w:color="auto" w:fill="FFFFFF"/>
        <w:spacing w:after="0" w:line="240" w:lineRule="auto"/>
        <w:ind w:left="720"/>
        <w:jc w:val="both"/>
        <w:rPr>
          <w:b/>
          <w:bCs/>
          <w:color w:val="0D0D0D"/>
          <w:sz w:val="28"/>
          <w:szCs w:val="28"/>
          <w:shd w:val="clear" w:color="auto" w:fill="FFFFFF"/>
        </w:rPr>
      </w:pPr>
    </w:p>
    <w:p w14:paraId="4913C042" w14:textId="0524F9EC" w:rsidR="00A41061" w:rsidRPr="009F0E20" w:rsidRDefault="00DB6988" w:rsidP="009F0E20">
      <w:pPr>
        <w:spacing w:after="0" w:line="240" w:lineRule="auto"/>
        <w:ind w:firstLine="708"/>
        <w:jc w:val="both"/>
        <w:rPr>
          <w:rFonts w:ascii="Times New Roman" w:hAnsi="Times New Roman" w:cs="Times New Roman"/>
          <w:color w:val="0D0D0D"/>
          <w:sz w:val="28"/>
          <w:szCs w:val="28"/>
          <w:shd w:val="clear" w:color="auto" w:fill="FFFFFF"/>
        </w:rPr>
      </w:pPr>
      <w:r w:rsidRPr="00A41061">
        <w:rPr>
          <w:rFonts w:ascii="Times New Roman" w:hAnsi="Times New Roman" w:cs="Times New Roman"/>
          <w:color w:val="0D0D0D"/>
          <w:sz w:val="28"/>
          <w:szCs w:val="28"/>
          <w:shd w:val="clear" w:color="auto" w:fill="FFFFFF"/>
        </w:rPr>
        <w:t>Все размеры являются номинальными и уточняются по результатам замеров, выполненных Поставщиком, после обязательного согласования с Заказчиком. Цветовое решение мебели, текстура ЛДСП и цвет кромки определяются Заказчиком на этапе согласования эскизов. Допускается изменение конструктивных решений, не ухудшающих функциональные, эксплуатационные и эстетические характеристики мебели, только по письменному согласованию с Заказчиком.</w:t>
      </w:r>
    </w:p>
    <w:p w14:paraId="6D990A40" w14:textId="77777777" w:rsidR="00A41061" w:rsidRPr="006C06D4" w:rsidRDefault="00A41061" w:rsidP="00A41061">
      <w:pPr>
        <w:shd w:val="clear" w:color="auto" w:fill="FCFCFC"/>
        <w:spacing w:after="0" w:line="240" w:lineRule="auto"/>
        <w:rPr>
          <w:rFonts w:ascii="Segoe UI" w:eastAsia="Times New Roman" w:hAnsi="Segoe UI" w:cs="Segoe UI"/>
          <w:color w:val="0D0D0D"/>
          <w:kern w:val="0"/>
          <w:sz w:val="24"/>
          <w:szCs w:val="24"/>
          <w:lang w:eastAsia="ru-RU"/>
          <w14:ligatures w14:val="none"/>
        </w:rPr>
      </w:pPr>
    </w:p>
    <w:p w14:paraId="232B2AD8" w14:textId="255A2B56" w:rsidR="00A41061" w:rsidRPr="006C06D4" w:rsidRDefault="00A41061" w:rsidP="00A41061">
      <w:pPr>
        <w:shd w:val="clear" w:color="auto" w:fill="FCFCFC"/>
        <w:spacing w:after="0" w:line="240" w:lineRule="auto"/>
        <w:rPr>
          <w:rFonts w:ascii="Segoe UI" w:eastAsia="Times New Roman" w:hAnsi="Segoe UI" w:cs="Segoe UI"/>
          <w:color w:val="0D0D0D"/>
          <w:kern w:val="0"/>
          <w:sz w:val="24"/>
          <w:szCs w:val="24"/>
          <w:lang w:eastAsia="ru-RU"/>
          <w14:ligatures w14:val="none"/>
        </w:rPr>
      </w:pPr>
      <w:r w:rsidRPr="006C06D4">
        <w:rPr>
          <w:rFonts w:ascii="Segoe UI" w:eastAsia="Times New Roman" w:hAnsi="Segoe UI" w:cs="Segoe UI"/>
          <w:i/>
          <w:iCs/>
          <w:color w:val="0D0D0D"/>
          <w:kern w:val="0"/>
          <w:sz w:val="24"/>
          <w:szCs w:val="24"/>
          <w:lang w:eastAsia="ru-RU"/>
          <w14:ligatures w14:val="none"/>
        </w:rPr>
        <w:t>Допускаются конструктивные изменения, не ухудшающие функциональные, эксплуатационные и эстетические характеристики мебели. Цвет, текстура ЛДСП, размеры и материалы подлежат обязательному согласованию с Заказчиком по результатам проведения замеров.</w:t>
      </w:r>
    </w:p>
    <w:p w14:paraId="4A176208" w14:textId="77777777" w:rsidR="00A41061" w:rsidRDefault="00A41061" w:rsidP="00A41061">
      <w:pPr>
        <w:spacing w:line="240" w:lineRule="auto"/>
        <w:rPr>
          <w:rFonts w:ascii="Times New Roman" w:hAnsi="Times New Roman" w:cs="Times New Roman"/>
          <w:sz w:val="26"/>
          <w:szCs w:val="26"/>
        </w:rPr>
      </w:pPr>
    </w:p>
    <w:p w14:paraId="32C09460" w14:textId="77777777" w:rsidR="00A41061" w:rsidRDefault="00A41061" w:rsidP="00DB6988">
      <w:pPr>
        <w:spacing w:after="0" w:line="240" w:lineRule="auto"/>
        <w:jc w:val="both"/>
        <w:rPr>
          <w:rFonts w:ascii="Times New Roman" w:hAnsi="Times New Roman" w:cs="Times New Roman"/>
          <w:sz w:val="26"/>
          <w:szCs w:val="26"/>
        </w:rPr>
      </w:pPr>
    </w:p>
    <w:p w14:paraId="7A365BF9" w14:textId="77777777" w:rsidR="00CD6C3A" w:rsidRDefault="00CD6C3A" w:rsidP="00DB6988">
      <w:pPr>
        <w:spacing w:after="0" w:line="240" w:lineRule="auto"/>
        <w:jc w:val="both"/>
        <w:rPr>
          <w:rFonts w:ascii="Times New Roman" w:hAnsi="Times New Roman" w:cs="Times New Roman"/>
          <w:sz w:val="26"/>
          <w:szCs w:val="26"/>
        </w:rPr>
      </w:pPr>
    </w:p>
    <w:p w14:paraId="6FB681BA" w14:textId="6A9022F4" w:rsidR="00CD6C3A" w:rsidRDefault="00CD6C3A" w:rsidP="00DB6988">
      <w:pPr>
        <w:spacing w:after="0" w:line="240" w:lineRule="auto"/>
        <w:jc w:val="both"/>
        <w:rPr>
          <w:rFonts w:ascii="Times New Roman" w:hAnsi="Times New Roman" w:cs="Times New Roman"/>
          <w:sz w:val="26"/>
          <w:szCs w:val="26"/>
        </w:rPr>
      </w:pPr>
    </w:p>
    <w:p w14:paraId="3699CDD9" w14:textId="457AC431" w:rsidR="00220A7E" w:rsidRDefault="00220A7E" w:rsidP="00DB6988">
      <w:pPr>
        <w:spacing w:after="0" w:line="240" w:lineRule="auto"/>
        <w:jc w:val="both"/>
        <w:rPr>
          <w:rFonts w:ascii="Times New Roman" w:hAnsi="Times New Roman" w:cs="Times New Roman"/>
          <w:sz w:val="26"/>
          <w:szCs w:val="26"/>
        </w:rPr>
      </w:pPr>
    </w:p>
    <w:p w14:paraId="11C554C9" w14:textId="5A525359" w:rsidR="00220A7E" w:rsidRDefault="00220A7E" w:rsidP="00DB6988">
      <w:pPr>
        <w:spacing w:after="0" w:line="240" w:lineRule="auto"/>
        <w:jc w:val="both"/>
        <w:rPr>
          <w:rFonts w:ascii="Times New Roman" w:hAnsi="Times New Roman" w:cs="Times New Roman"/>
          <w:sz w:val="26"/>
          <w:szCs w:val="26"/>
        </w:rPr>
      </w:pPr>
    </w:p>
    <w:p w14:paraId="23545D3E" w14:textId="7689DA2E" w:rsidR="00220A7E" w:rsidRDefault="00220A7E" w:rsidP="00DB6988">
      <w:pPr>
        <w:spacing w:after="0" w:line="240" w:lineRule="auto"/>
        <w:jc w:val="both"/>
        <w:rPr>
          <w:rFonts w:ascii="Times New Roman" w:hAnsi="Times New Roman" w:cs="Times New Roman"/>
          <w:sz w:val="26"/>
          <w:szCs w:val="26"/>
        </w:rPr>
      </w:pPr>
    </w:p>
    <w:p w14:paraId="3EAA7DAF" w14:textId="3D363DA3" w:rsidR="00E8790A" w:rsidRDefault="00E8790A" w:rsidP="00E8790A">
      <w:pPr>
        <w:spacing w:after="0" w:line="240" w:lineRule="auto"/>
        <w:jc w:val="center"/>
        <w:rPr>
          <w:rStyle w:val="ypks7kbdpwfgdykd3qb9"/>
          <w:rFonts w:ascii="Times New Roman" w:hAnsi="Times New Roman" w:cs="Times New Roman"/>
          <w:sz w:val="28"/>
          <w:szCs w:val="28"/>
        </w:rPr>
      </w:pPr>
      <w:r w:rsidRPr="00E8790A">
        <w:rPr>
          <w:rStyle w:val="ypks7kbdpwfgdykd3qb9"/>
          <w:rFonts w:ascii="Times New Roman" w:hAnsi="Times New Roman" w:cs="Times New Roman"/>
          <w:sz w:val="28"/>
          <w:szCs w:val="28"/>
        </w:rPr>
        <w:lastRenderedPageBreak/>
        <w:t>ТЕХНИКАЛЫҚ СИПАТТАМА</w:t>
      </w:r>
    </w:p>
    <w:p w14:paraId="3B107BFD" w14:textId="13585466" w:rsidR="00CD6C3A" w:rsidRPr="00E8790A" w:rsidRDefault="00220A7E" w:rsidP="00DB6988">
      <w:pPr>
        <w:spacing w:after="0" w:line="240" w:lineRule="auto"/>
        <w:jc w:val="both"/>
        <w:rPr>
          <w:rFonts w:ascii="Times New Roman" w:hAnsi="Times New Roman" w:cs="Times New Roman"/>
          <w:sz w:val="28"/>
          <w:szCs w:val="28"/>
        </w:rPr>
      </w:pPr>
      <w:r w:rsidRPr="00E8790A">
        <w:rPr>
          <w:rStyle w:val="ypks7kbdpwfgdykd3qb9"/>
          <w:rFonts w:ascii="Times New Roman" w:hAnsi="Times New Roman" w:cs="Times New Roman"/>
          <w:sz w:val="28"/>
          <w:szCs w:val="28"/>
        </w:rPr>
        <w:t>Сатып</w:t>
      </w:r>
      <w:r w:rsidRPr="00E8790A">
        <w:rPr>
          <w:rFonts w:ascii="Times New Roman" w:hAnsi="Times New Roman" w:cs="Times New Roman"/>
          <w:sz w:val="28"/>
          <w:szCs w:val="28"/>
        </w:rPr>
        <w:t xml:space="preserve"> алу </w:t>
      </w:r>
      <w:r w:rsidRPr="00E8790A">
        <w:rPr>
          <w:rStyle w:val="ypks7kbdpwfgdykd3qb9"/>
          <w:rFonts w:ascii="Times New Roman" w:hAnsi="Times New Roman" w:cs="Times New Roman"/>
          <w:sz w:val="28"/>
          <w:szCs w:val="28"/>
        </w:rPr>
        <w:t>атауы:</w:t>
      </w:r>
      <w:r w:rsidRPr="00E8790A">
        <w:rPr>
          <w:rFonts w:ascii="Times New Roman" w:hAnsi="Times New Roman" w:cs="Times New Roman"/>
          <w:sz w:val="28"/>
          <w:szCs w:val="28"/>
        </w:rPr>
        <w:t xml:space="preserve"> кеңсе </w:t>
      </w:r>
      <w:r w:rsidRPr="00E8790A">
        <w:rPr>
          <w:rStyle w:val="ypks7kbdpwfgdykd3qb9"/>
          <w:rFonts w:ascii="Times New Roman" w:hAnsi="Times New Roman" w:cs="Times New Roman"/>
          <w:sz w:val="28"/>
          <w:szCs w:val="28"/>
        </w:rPr>
        <w:t>жиһазын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дайындау,</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жеткізу</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және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құрастыру</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жұмыстары.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Тапсырыс</w:t>
      </w:r>
      <w:r w:rsidRPr="00E8790A">
        <w:rPr>
          <w:rFonts w:ascii="Times New Roman" w:hAnsi="Times New Roman" w:cs="Times New Roman"/>
          <w:sz w:val="28"/>
          <w:szCs w:val="28"/>
        </w:rPr>
        <w:t xml:space="preserve"> беруші</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"Ақсу</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қаласының</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қаржы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бөлімі"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ММ.</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Жұмыстарды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орындау</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(жеткізу)</w:t>
      </w:r>
      <w:r w:rsidRPr="00E8790A">
        <w:rPr>
          <w:rFonts w:ascii="Times New Roman" w:hAnsi="Times New Roman" w:cs="Times New Roman"/>
          <w:sz w:val="28"/>
          <w:szCs w:val="28"/>
        </w:rPr>
        <w:t xml:space="preserve"> орны</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Павлодар</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облысы,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Ақсу</w:t>
      </w:r>
      <w:r w:rsidRPr="00E8790A">
        <w:rPr>
          <w:rFonts w:ascii="Times New Roman" w:hAnsi="Times New Roman" w:cs="Times New Roman"/>
          <w:sz w:val="28"/>
          <w:szCs w:val="28"/>
        </w:rPr>
        <w:t xml:space="preserve"> қаласы</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Пушкин</w:t>
      </w:r>
      <w:r w:rsidRPr="00E8790A">
        <w:rPr>
          <w:rFonts w:ascii="Times New Roman" w:hAnsi="Times New Roman" w:cs="Times New Roman"/>
          <w:sz w:val="28"/>
          <w:szCs w:val="28"/>
        </w:rPr>
        <w:t xml:space="preserve"> көшесі, </w:t>
      </w:r>
      <w:r w:rsidRPr="00E8790A">
        <w:rPr>
          <w:rStyle w:val="ypks7kbdpwfgdykd3qb9"/>
          <w:rFonts w:ascii="Times New Roman" w:hAnsi="Times New Roman" w:cs="Times New Roman"/>
          <w:sz w:val="28"/>
          <w:szCs w:val="28"/>
        </w:rPr>
        <w:t>72/2</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ғимарат.</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Жұмыстарды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орындау</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мерзімі: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Тапсырыс</w:t>
      </w:r>
      <w:r w:rsidRPr="00E8790A">
        <w:rPr>
          <w:rFonts w:ascii="Times New Roman" w:hAnsi="Times New Roman" w:cs="Times New Roman"/>
          <w:sz w:val="28"/>
          <w:szCs w:val="28"/>
        </w:rPr>
        <w:t xml:space="preserve"> берушінің </w:t>
      </w:r>
      <w:r w:rsidRPr="00E8790A">
        <w:rPr>
          <w:rStyle w:val="ypks7kbdpwfgdykd3qb9"/>
          <w:rFonts w:ascii="Times New Roman" w:hAnsi="Times New Roman" w:cs="Times New Roman"/>
          <w:sz w:val="28"/>
          <w:szCs w:val="28"/>
        </w:rPr>
        <w:t>өтінімін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алған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сәттен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бастап</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күнтізбелік</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15</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он </w:t>
      </w:r>
      <w:r w:rsidRPr="00E8790A">
        <w:rPr>
          <w:rStyle w:val="ypks7kbdpwfgdykd3qb9"/>
          <w:rFonts w:ascii="Times New Roman" w:hAnsi="Times New Roman" w:cs="Times New Roman"/>
          <w:sz w:val="28"/>
          <w:szCs w:val="28"/>
        </w:rPr>
        <w:t>бес)</w:t>
      </w:r>
      <w:r w:rsidRPr="00E8790A">
        <w:rPr>
          <w:rFonts w:ascii="Times New Roman" w:hAnsi="Times New Roman" w:cs="Times New Roman"/>
          <w:sz w:val="28"/>
          <w:szCs w:val="28"/>
        </w:rPr>
        <w:t xml:space="preserve"> күннен </w:t>
      </w:r>
      <w:r w:rsidRPr="00E8790A">
        <w:rPr>
          <w:rStyle w:val="ypks7kbdpwfgdykd3qb9"/>
          <w:rFonts w:ascii="Times New Roman" w:hAnsi="Times New Roman" w:cs="Times New Roman"/>
          <w:sz w:val="28"/>
          <w:szCs w:val="28"/>
        </w:rPr>
        <w:t>кешіктірмей.</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1.</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Жеткізушінің</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Міндеттері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Жеткізуші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міндетті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1.</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Қажетті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өлшеулер</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жүргізу</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үшін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объектіге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шығуды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жүзеге</w:t>
      </w:r>
      <w:r w:rsidRPr="00E8790A">
        <w:rPr>
          <w:rFonts w:ascii="Times New Roman" w:hAnsi="Times New Roman" w:cs="Times New Roman"/>
          <w:sz w:val="28"/>
          <w:szCs w:val="28"/>
        </w:rPr>
        <w:t xml:space="preserve"> асыру</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2.</w:t>
      </w:r>
      <w:r w:rsidRPr="00E8790A">
        <w:rPr>
          <w:rFonts w:ascii="Times New Roman" w:hAnsi="Times New Roman" w:cs="Times New Roman"/>
          <w:sz w:val="28"/>
          <w:szCs w:val="28"/>
        </w:rPr>
        <w:t xml:space="preserve"> Үй-</w:t>
      </w:r>
      <w:r w:rsidRPr="00E8790A">
        <w:rPr>
          <w:rStyle w:val="ypks7kbdpwfgdykd3qb9"/>
          <w:rFonts w:ascii="Times New Roman" w:hAnsi="Times New Roman" w:cs="Times New Roman"/>
          <w:sz w:val="28"/>
          <w:szCs w:val="28"/>
        </w:rPr>
        <w:t>жайларды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және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жиһаз</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Орнатылатын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орындарды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өлшеуді</w:t>
      </w:r>
      <w:r w:rsidRPr="00E8790A">
        <w:rPr>
          <w:rFonts w:ascii="Times New Roman" w:hAnsi="Times New Roman" w:cs="Times New Roman"/>
          <w:sz w:val="28"/>
          <w:szCs w:val="28"/>
        </w:rPr>
        <w:t xml:space="preserve"> кейіннен </w:t>
      </w:r>
      <w:r w:rsidRPr="00E8790A">
        <w:rPr>
          <w:rStyle w:val="ypks7kbdpwfgdykd3qb9"/>
          <w:rFonts w:ascii="Times New Roman" w:hAnsi="Times New Roman" w:cs="Times New Roman"/>
          <w:sz w:val="28"/>
          <w:szCs w:val="28"/>
        </w:rPr>
        <w:t>нәтижелерді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Тапсырыс</w:t>
      </w:r>
      <w:r w:rsidRPr="00E8790A">
        <w:rPr>
          <w:rFonts w:ascii="Times New Roman" w:hAnsi="Times New Roman" w:cs="Times New Roman"/>
          <w:sz w:val="28"/>
          <w:szCs w:val="28"/>
        </w:rPr>
        <w:t xml:space="preserve"> берушімен </w:t>
      </w:r>
      <w:r w:rsidRPr="00E8790A">
        <w:rPr>
          <w:rStyle w:val="ypks7kbdpwfgdykd3qb9"/>
          <w:rFonts w:ascii="Times New Roman" w:hAnsi="Times New Roman" w:cs="Times New Roman"/>
          <w:sz w:val="28"/>
          <w:szCs w:val="28"/>
        </w:rPr>
        <w:t>келісе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отырып</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орындау.</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3.</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Өлшемдерін,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түс</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схемасын,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қолданылатын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материалдар</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мен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жабдықтарды</w:t>
      </w:r>
      <w:r w:rsidRPr="00E8790A">
        <w:rPr>
          <w:rFonts w:ascii="Times New Roman" w:hAnsi="Times New Roman" w:cs="Times New Roman"/>
          <w:sz w:val="28"/>
          <w:szCs w:val="28"/>
        </w:rPr>
        <w:t xml:space="preserve"> көрсете </w:t>
      </w:r>
      <w:r w:rsidRPr="00E8790A">
        <w:rPr>
          <w:rStyle w:val="ypks7kbdpwfgdykd3qb9"/>
          <w:rFonts w:ascii="Times New Roman" w:hAnsi="Times New Roman" w:cs="Times New Roman"/>
          <w:sz w:val="28"/>
          <w:szCs w:val="28"/>
        </w:rPr>
        <w:t>отырып</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дизайн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ұсынысын</w:t>
      </w:r>
      <w:r w:rsidRPr="00E8790A">
        <w:rPr>
          <w:rFonts w:ascii="Times New Roman" w:hAnsi="Times New Roman" w:cs="Times New Roman"/>
          <w:sz w:val="28"/>
          <w:szCs w:val="28"/>
        </w:rPr>
        <w:t xml:space="preserve"> жасаңыз</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4.</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Дайындау</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басталғанға</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дейін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тапсырыс</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берушіге</w:t>
      </w:r>
      <w:r w:rsidRPr="00E8790A">
        <w:rPr>
          <w:rFonts w:ascii="Times New Roman" w:hAnsi="Times New Roman" w:cs="Times New Roman"/>
          <w:sz w:val="28"/>
          <w:szCs w:val="28"/>
        </w:rPr>
        <w:t xml:space="preserve"> келісу </w:t>
      </w:r>
      <w:r w:rsidRPr="00E8790A">
        <w:rPr>
          <w:rStyle w:val="ypks7kbdpwfgdykd3qb9"/>
          <w:rFonts w:ascii="Times New Roman" w:hAnsi="Times New Roman" w:cs="Times New Roman"/>
          <w:sz w:val="28"/>
          <w:szCs w:val="28"/>
        </w:rPr>
        <w:t>үшін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эскиздер,</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жұмыс</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сызбалары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немесе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жиһаздың</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3D</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визуализациясын</w:t>
      </w:r>
      <w:r w:rsidRPr="00E8790A">
        <w:rPr>
          <w:rFonts w:ascii="Times New Roman" w:hAnsi="Times New Roman" w:cs="Times New Roman"/>
          <w:sz w:val="28"/>
          <w:szCs w:val="28"/>
        </w:rPr>
        <w:t xml:space="preserve"> ұсыныңыз</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5.</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Тапсырыс</w:t>
      </w:r>
      <w:r w:rsidRPr="00E8790A">
        <w:rPr>
          <w:rFonts w:ascii="Times New Roman" w:hAnsi="Times New Roman" w:cs="Times New Roman"/>
          <w:sz w:val="28"/>
          <w:szCs w:val="28"/>
        </w:rPr>
        <w:t xml:space="preserve"> беруші </w:t>
      </w:r>
      <w:r w:rsidRPr="00E8790A">
        <w:rPr>
          <w:rStyle w:val="ypks7kbdpwfgdykd3qb9"/>
          <w:rFonts w:ascii="Times New Roman" w:hAnsi="Times New Roman" w:cs="Times New Roman"/>
          <w:sz w:val="28"/>
          <w:szCs w:val="28"/>
        </w:rPr>
        <w:t>жобаны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жазбаша</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келіскеннен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кейін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ғана</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жиһаз</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жасауға</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кірісіңіз.</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6.</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Жиһазды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жеткізу</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және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құрастыру</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күні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мен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уақытын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келісіңіз.</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Жұмыстар</w:t>
      </w:r>
      <w:r w:rsidRPr="00E8790A">
        <w:rPr>
          <w:rFonts w:ascii="Times New Roman" w:hAnsi="Times New Roman" w:cs="Times New Roman"/>
          <w:sz w:val="28"/>
          <w:szCs w:val="28"/>
        </w:rPr>
        <w:t xml:space="preserve"> Тапсырыс берушінің </w:t>
      </w:r>
      <w:r w:rsidRPr="00E8790A">
        <w:rPr>
          <w:rStyle w:val="ypks7kbdpwfgdykd3qb9"/>
          <w:rFonts w:ascii="Times New Roman" w:hAnsi="Times New Roman" w:cs="Times New Roman"/>
          <w:sz w:val="28"/>
          <w:szCs w:val="28"/>
        </w:rPr>
        <w:t>жұмыс</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күндері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мен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жұмыс</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уақытында</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орындалады.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7.</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Жиһазды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өз</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бетімен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және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өз</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есебінен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дайындауды,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жеткізуді,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түсіруді,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көтеруді,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жинауды,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орнатуды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және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реттеуді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қамтамасыз</w:t>
      </w:r>
      <w:r w:rsidRPr="00E8790A">
        <w:rPr>
          <w:rFonts w:ascii="Times New Roman" w:hAnsi="Times New Roman" w:cs="Times New Roman"/>
          <w:sz w:val="28"/>
          <w:szCs w:val="28"/>
        </w:rPr>
        <w:t xml:space="preserve"> етіңіз</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2.</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Жиһазға</w:t>
      </w:r>
      <w:r w:rsidRPr="00E8790A">
        <w:rPr>
          <w:rFonts w:ascii="Times New Roman" w:hAnsi="Times New Roman" w:cs="Times New Roman"/>
          <w:sz w:val="28"/>
          <w:szCs w:val="28"/>
        </w:rPr>
        <w:t xml:space="preserve"> қойылатын </w:t>
      </w:r>
      <w:r w:rsidRPr="00E8790A">
        <w:rPr>
          <w:rStyle w:val="ypks7kbdpwfgdykd3qb9"/>
          <w:rFonts w:ascii="Times New Roman" w:hAnsi="Times New Roman" w:cs="Times New Roman"/>
          <w:sz w:val="28"/>
          <w:szCs w:val="28"/>
        </w:rPr>
        <w:t>жалпы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талаптар</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Өндірілген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жиһаз</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келесі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талаптарға</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сай</w:t>
      </w:r>
      <w:r w:rsidRPr="00E8790A">
        <w:rPr>
          <w:rFonts w:ascii="Times New Roman" w:hAnsi="Times New Roman" w:cs="Times New Roman"/>
          <w:sz w:val="28"/>
          <w:szCs w:val="28"/>
        </w:rPr>
        <w:t xml:space="preserve"> болуы </w:t>
      </w:r>
      <w:r w:rsidRPr="00E8790A">
        <w:rPr>
          <w:rStyle w:val="ypks7kbdpwfgdykd3qb9"/>
          <w:rFonts w:ascii="Times New Roman" w:hAnsi="Times New Roman" w:cs="Times New Roman"/>
          <w:sz w:val="28"/>
          <w:szCs w:val="28"/>
        </w:rPr>
        <w:t>керек</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жаңа,</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бұрын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пайдаланылмаған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сапалы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материалдардан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жасалған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механикалық</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зақымданулар,</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чиптер,</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сызаттар,</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жарықтар,</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ісінулер,</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желім</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іздері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және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басқа</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ақаулар</w:t>
      </w:r>
      <w:r w:rsidRPr="00E8790A">
        <w:rPr>
          <w:rFonts w:ascii="Times New Roman" w:hAnsi="Times New Roman" w:cs="Times New Roman"/>
          <w:sz w:val="28"/>
          <w:szCs w:val="28"/>
        </w:rPr>
        <w:t xml:space="preserve"> жоқ;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қауіпсіздік</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талаптарына</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және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Қазақстан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Республикасының</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қолданыстағы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нормативтік</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құжаттарына</w:t>
      </w:r>
      <w:r w:rsidRPr="00E8790A">
        <w:rPr>
          <w:rFonts w:ascii="Times New Roman" w:hAnsi="Times New Roman" w:cs="Times New Roman"/>
          <w:sz w:val="28"/>
          <w:szCs w:val="28"/>
        </w:rPr>
        <w:t xml:space="preserve"> сәйкес келу</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Материалдар</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корпус</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және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қасбеттер-қалыңдығы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кемінде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16</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мм</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Е1</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формальдегидтің</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эмиссия</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класы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ламинатталған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ағаш-жоңқа</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тақтасы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(ЛДСП)</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артқы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қабырғалар-бір</w:t>
      </w:r>
      <w:r w:rsidRPr="00E8790A">
        <w:rPr>
          <w:rFonts w:ascii="Times New Roman" w:hAnsi="Times New Roman" w:cs="Times New Roman"/>
          <w:sz w:val="28"/>
          <w:szCs w:val="28"/>
        </w:rPr>
        <w:t xml:space="preserve"> бөліктен тұратын </w:t>
      </w:r>
      <w:r w:rsidRPr="00E8790A">
        <w:rPr>
          <w:rStyle w:val="ypks7kbdpwfgdykd3qb9"/>
          <w:rFonts w:ascii="Times New Roman" w:hAnsi="Times New Roman" w:cs="Times New Roman"/>
          <w:sz w:val="28"/>
          <w:szCs w:val="28"/>
        </w:rPr>
        <w:t>HDF</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парағы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(жоғары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тығыздықтағы</w:t>
      </w:r>
      <w:r w:rsidRPr="00E8790A">
        <w:rPr>
          <w:rFonts w:ascii="Times New Roman" w:hAnsi="Times New Roman" w:cs="Times New Roman"/>
          <w:sz w:val="28"/>
          <w:szCs w:val="28"/>
        </w:rPr>
        <w:t xml:space="preserve"> талшықты </w:t>
      </w:r>
      <w:r w:rsidRPr="00E8790A">
        <w:rPr>
          <w:rStyle w:val="ypks7kbdpwfgdykd3qb9"/>
          <w:rFonts w:ascii="Times New Roman" w:hAnsi="Times New Roman" w:cs="Times New Roman"/>
          <w:sz w:val="28"/>
          <w:szCs w:val="28"/>
        </w:rPr>
        <w:t>тақта)</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ұштарының</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шеті</w:t>
      </w:r>
      <w:r w:rsidRPr="00E8790A">
        <w:rPr>
          <w:rFonts w:ascii="Times New Roman" w:hAnsi="Times New Roman" w:cs="Times New Roman"/>
          <w:sz w:val="28"/>
          <w:szCs w:val="28"/>
        </w:rPr>
        <w:t>-</w:t>
      </w:r>
      <w:r w:rsidRPr="00E8790A">
        <w:rPr>
          <w:rStyle w:val="ypks7kbdpwfgdykd3qb9"/>
          <w:rFonts w:ascii="Times New Roman" w:hAnsi="Times New Roman" w:cs="Times New Roman"/>
          <w:sz w:val="28"/>
          <w:szCs w:val="28"/>
        </w:rPr>
        <w:t>қалыңдығы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кемінде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1</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мм</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ПВХ</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немесе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ABS</w:t>
      </w:r>
      <w:r w:rsidRPr="00E8790A">
        <w:rPr>
          <w:rFonts w:ascii="Times New Roman" w:hAnsi="Times New Roman" w:cs="Times New Roman"/>
          <w:sz w:val="28"/>
          <w:szCs w:val="28"/>
        </w:rPr>
        <w:t xml:space="preserve">, ең </w:t>
      </w:r>
      <w:r w:rsidRPr="00E8790A">
        <w:rPr>
          <w:rStyle w:val="ypks7kbdpwfgdykd3qb9"/>
          <w:rFonts w:ascii="Times New Roman" w:hAnsi="Times New Roman" w:cs="Times New Roman"/>
          <w:sz w:val="28"/>
          <w:szCs w:val="28"/>
        </w:rPr>
        <w:t>көп</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жүктелген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элементтерде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(үстелшелер)</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кемінде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2</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мм</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элементтерді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біріктіру</w:t>
      </w:r>
      <w:r w:rsidRPr="00E8790A">
        <w:rPr>
          <w:rFonts w:ascii="Times New Roman" w:hAnsi="Times New Roman" w:cs="Times New Roman"/>
          <w:sz w:val="28"/>
          <w:szCs w:val="28"/>
        </w:rPr>
        <w:t xml:space="preserve">-бірнеше </w:t>
      </w:r>
      <w:r w:rsidRPr="00E8790A">
        <w:rPr>
          <w:rStyle w:val="ypks7kbdpwfgdykd3qb9"/>
          <w:rFonts w:ascii="Times New Roman" w:hAnsi="Times New Roman" w:cs="Times New Roman"/>
          <w:sz w:val="28"/>
          <w:szCs w:val="28"/>
        </w:rPr>
        <w:t>рет</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құрастыру</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мен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бөлшектеуді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қамтамасыз</w:t>
      </w:r>
      <w:r w:rsidRPr="00E8790A">
        <w:rPr>
          <w:rFonts w:ascii="Times New Roman" w:hAnsi="Times New Roman" w:cs="Times New Roman"/>
          <w:sz w:val="28"/>
          <w:szCs w:val="28"/>
        </w:rPr>
        <w:t xml:space="preserve"> ететін растау </w:t>
      </w:r>
      <w:r w:rsidRPr="00E8790A">
        <w:rPr>
          <w:rStyle w:val="ypks7kbdpwfgdykd3qb9"/>
          <w:rFonts w:ascii="Times New Roman" w:hAnsi="Times New Roman" w:cs="Times New Roman"/>
          <w:sz w:val="28"/>
          <w:szCs w:val="28"/>
        </w:rPr>
        <w:t>және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эксцентрикті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байланыстар</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ілмектер-металл,</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коррозияға</w:t>
      </w:r>
      <w:r w:rsidRPr="00E8790A">
        <w:rPr>
          <w:rFonts w:ascii="Times New Roman" w:hAnsi="Times New Roman" w:cs="Times New Roman"/>
          <w:sz w:val="28"/>
          <w:szCs w:val="28"/>
        </w:rPr>
        <w:t xml:space="preserve"> қарсы, </w:t>
      </w:r>
      <w:r w:rsidRPr="00E8790A">
        <w:rPr>
          <w:rStyle w:val="ypks7kbdpwfgdykd3qb9"/>
          <w:rFonts w:ascii="Times New Roman" w:hAnsi="Times New Roman" w:cs="Times New Roman"/>
          <w:sz w:val="28"/>
          <w:szCs w:val="28"/>
        </w:rPr>
        <w:t>ашылу</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бұрышы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кемінде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110°</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тартпа</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бағыттағыштары</w:t>
      </w:r>
      <w:r w:rsidRPr="00E8790A">
        <w:rPr>
          <w:rFonts w:ascii="Times New Roman" w:hAnsi="Times New Roman" w:cs="Times New Roman"/>
          <w:sz w:val="28"/>
          <w:szCs w:val="28"/>
        </w:rPr>
        <w:t>-</w:t>
      </w:r>
      <w:r w:rsidRPr="00E8790A">
        <w:rPr>
          <w:rStyle w:val="ypks7kbdpwfgdykd3qb9"/>
          <w:rFonts w:ascii="Times New Roman" w:hAnsi="Times New Roman" w:cs="Times New Roman"/>
          <w:sz w:val="28"/>
          <w:szCs w:val="28"/>
        </w:rPr>
        <w:t>тегіс</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Жүрісі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бар</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толық</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ұзартылатын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шарикті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тұтқалар</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металл</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реттелетін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жиһаз</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тіректері</w:t>
      </w:r>
      <w:r w:rsidRPr="00E8790A">
        <w:rPr>
          <w:rFonts w:ascii="Times New Roman" w:hAnsi="Times New Roman" w:cs="Times New Roman"/>
          <w:sz w:val="28"/>
          <w:szCs w:val="28"/>
        </w:rPr>
        <w:t xml:space="preserve"> — </w:t>
      </w:r>
      <w:r w:rsidRPr="00E8790A">
        <w:rPr>
          <w:rStyle w:val="ypks7kbdpwfgdykd3qb9"/>
          <w:rFonts w:ascii="Times New Roman" w:hAnsi="Times New Roman" w:cs="Times New Roman"/>
          <w:sz w:val="28"/>
          <w:szCs w:val="28"/>
        </w:rPr>
        <w:t>биіктігі</w:t>
      </w:r>
      <w:r w:rsidRPr="00E8790A">
        <w:rPr>
          <w:rFonts w:ascii="Times New Roman" w:hAnsi="Times New Roman" w:cs="Times New Roman"/>
          <w:sz w:val="28"/>
          <w:szCs w:val="28"/>
        </w:rPr>
        <w:t xml:space="preserve"> бойынша </w:t>
      </w:r>
      <w:r w:rsidRPr="00E8790A">
        <w:rPr>
          <w:rStyle w:val="ypks7kbdpwfgdykd3qb9"/>
          <w:rFonts w:ascii="Times New Roman" w:hAnsi="Times New Roman" w:cs="Times New Roman"/>
          <w:sz w:val="28"/>
          <w:szCs w:val="28"/>
        </w:rPr>
        <w:t>кемінде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±10</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мм</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реттеу</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мүмкіндігі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бар</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ДСП</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мен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жиектің</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түсін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Тапсырыс</w:t>
      </w:r>
      <w:r w:rsidRPr="00E8790A">
        <w:rPr>
          <w:rFonts w:ascii="Times New Roman" w:hAnsi="Times New Roman" w:cs="Times New Roman"/>
          <w:sz w:val="28"/>
          <w:szCs w:val="28"/>
        </w:rPr>
        <w:t xml:space="preserve"> беруші </w:t>
      </w:r>
      <w:r w:rsidRPr="00E8790A">
        <w:rPr>
          <w:rStyle w:val="ypks7kbdpwfgdykd3qb9"/>
          <w:rFonts w:ascii="Times New Roman" w:hAnsi="Times New Roman" w:cs="Times New Roman"/>
          <w:sz w:val="28"/>
          <w:szCs w:val="28"/>
        </w:rPr>
        <w:t>жоба</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келісілгеннен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кейін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айқындайды.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3.</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Қаптамаға</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және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тасымалдауға</w:t>
      </w:r>
      <w:r w:rsidRPr="00E8790A">
        <w:rPr>
          <w:rFonts w:ascii="Times New Roman" w:hAnsi="Times New Roman" w:cs="Times New Roman"/>
          <w:sz w:val="28"/>
          <w:szCs w:val="28"/>
        </w:rPr>
        <w:t xml:space="preserve"> қойылатын </w:t>
      </w:r>
      <w:r w:rsidRPr="00E8790A">
        <w:rPr>
          <w:rStyle w:val="ypks7kbdpwfgdykd3qb9"/>
          <w:rFonts w:ascii="Times New Roman" w:hAnsi="Times New Roman" w:cs="Times New Roman"/>
          <w:sz w:val="28"/>
          <w:szCs w:val="28"/>
        </w:rPr>
        <w:t>талаптар</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Жеткізуші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жиһаздың</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сенімді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қаптамасын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қамтамасыз</w:t>
      </w:r>
      <w:r w:rsidRPr="00E8790A">
        <w:rPr>
          <w:rFonts w:ascii="Times New Roman" w:hAnsi="Times New Roman" w:cs="Times New Roman"/>
          <w:sz w:val="28"/>
          <w:szCs w:val="28"/>
        </w:rPr>
        <w:t xml:space="preserve"> етуге </w:t>
      </w:r>
      <w:r w:rsidRPr="00E8790A">
        <w:rPr>
          <w:rStyle w:val="ypks7kbdpwfgdykd3qb9"/>
          <w:rFonts w:ascii="Times New Roman" w:hAnsi="Times New Roman" w:cs="Times New Roman"/>
          <w:sz w:val="28"/>
          <w:szCs w:val="28"/>
        </w:rPr>
        <w:t>міндетті.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Жиһаздың</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әр</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элементі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бөлек</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оралуы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керек.</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Орау</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үшін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қолданылады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гофр</w:t>
      </w:r>
      <w:r w:rsidRPr="00E8790A">
        <w:rPr>
          <w:rFonts w:ascii="Times New Roman" w:hAnsi="Times New Roman" w:cs="Times New Roman"/>
          <w:sz w:val="28"/>
          <w:szCs w:val="28"/>
        </w:rPr>
        <w:t xml:space="preserve"> картон;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ауа </w:t>
      </w:r>
      <w:r w:rsidRPr="00E8790A">
        <w:rPr>
          <w:rStyle w:val="ypks7kbdpwfgdykd3qb9"/>
          <w:rFonts w:ascii="Times New Roman" w:hAnsi="Times New Roman" w:cs="Times New Roman"/>
          <w:sz w:val="28"/>
          <w:szCs w:val="28"/>
        </w:rPr>
        <w:t>көпіршігі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пленкасы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қорғаныс</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бұрыштары.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Арматура</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бөлек</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оралған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және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таңбаланған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болуы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керек.</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Барлық</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тасымалдау</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шығындарын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жеткізуші</w:t>
      </w:r>
      <w:r w:rsidRPr="00E8790A">
        <w:rPr>
          <w:rFonts w:ascii="Times New Roman" w:hAnsi="Times New Roman" w:cs="Times New Roman"/>
          <w:sz w:val="28"/>
          <w:szCs w:val="28"/>
        </w:rPr>
        <w:t xml:space="preserve"> көтереді</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4.</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Жұмыстарды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орындау</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сапасына</w:t>
      </w:r>
      <w:r w:rsidRPr="00E8790A">
        <w:rPr>
          <w:rFonts w:ascii="Times New Roman" w:hAnsi="Times New Roman" w:cs="Times New Roman"/>
          <w:sz w:val="28"/>
          <w:szCs w:val="28"/>
        </w:rPr>
        <w:t xml:space="preserve"> қойылатын </w:t>
      </w:r>
      <w:r w:rsidRPr="00E8790A">
        <w:rPr>
          <w:rStyle w:val="ypks7kbdpwfgdykd3qb9"/>
          <w:rFonts w:ascii="Times New Roman" w:hAnsi="Times New Roman" w:cs="Times New Roman"/>
          <w:sz w:val="28"/>
          <w:szCs w:val="28"/>
        </w:rPr>
        <w:t>талаптар</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Жиһаз</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құрастырылғаннан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кейін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рұқсат</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етілмейді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құрылымның қисаюы;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қасбеттердің</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бос</w:t>
      </w:r>
      <w:r w:rsidRPr="00E8790A">
        <w:rPr>
          <w:rFonts w:ascii="Times New Roman" w:hAnsi="Times New Roman" w:cs="Times New Roman"/>
          <w:sz w:val="28"/>
          <w:szCs w:val="28"/>
        </w:rPr>
        <w:t xml:space="preserve"> орналасуы;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біркелкі</w:t>
      </w:r>
      <w:r w:rsidRPr="00E8790A">
        <w:rPr>
          <w:rFonts w:ascii="Times New Roman" w:hAnsi="Times New Roman" w:cs="Times New Roman"/>
          <w:sz w:val="28"/>
          <w:szCs w:val="28"/>
        </w:rPr>
        <w:t xml:space="preserve"> емес </w:t>
      </w:r>
      <w:r w:rsidRPr="00E8790A">
        <w:rPr>
          <w:rStyle w:val="ypks7kbdpwfgdykd3qb9"/>
          <w:rFonts w:ascii="Times New Roman" w:hAnsi="Times New Roman" w:cs="Times New Roman"/>
          <w:sz w:val="28"/>
          <w:szCs w:val="28"/>
        </w:rPr>
        <w:t>саңылаулар</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бетінің</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зақымдануы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есіктер</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мен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тартпаларды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ашу</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қиын.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Барлық</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механизмдер</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еркін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және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бөгде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шуылсыз</w:t>
      </w:r>
      <w:r w:rsidRPr="00E8790A">
        <w:rPr>
          <w:rFonts w:ascii="Times New Roman" w:hAnsi="Times New Roman" w:cs="Times New Roman"/>
          <w:sz w:val="28"/>
          <w:szCs w:val="28"/>
        </w:rPr>
        <w:t xml:space="preserve"> жұмыс </w:t>
      </w:r>
      <w:r w:rsidRPr="00E8790A">
        <w:rPr>
          <w:rStyle w:val="ypks7kbdpwfgdykd3qb9"/>
          <w:rFonts w:ascii="Times New Roman" w:hAnsi="Times New Roman" w:cs="Times New Roman"/>
          <w:sz w:val="28"/>
          <w:szCs w:val="28"/>
        </w:rPr>
        <w:t>істеуі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керек.</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5.</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Қабылдау</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Қабылдау</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кейін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жүзеге</w:t>
      </w:r>
      <w:r w:rsidRPr="00E8790A">
        <w:rPr>
          <w:rFonts w:ascii="Times New Roman" w:hAnsi="Times New Roman" w:cs="Times New Roman"/>
          <w:sz w:val="28"/>
          <w:szCs w:val="28"/>
        </w:rPr>
        <w:t xml:space="preserve"> асырылады: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жиһазды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жеткізу</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толық</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құрастыру</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толықтығын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тексеру</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техникалық</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сипаттаманың</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сәйкестігін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тексеру</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орындалған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жұмыстар</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актісіне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қол</w:t>
      </w:r>
      <w:r w:rsidRPr="00E8790A">
        <w:rPr>
          <w:rFonts w:ascii="Times New Roman" w:hAnsi="Times New Roman" w:cs="Times New Roman"/>
          <w:sz w:val="28"/>
          <w:szCs w:val="28"/>
        </w:rPr>
        <w:t xml:space="preserve"> қою</w:t>
      </w:r>
      <w:r w:rsidRPr="00E8790A">
        <w:rPr>
          <w:rStyle w:val="ypks7kbdpwfgdykd3qb9"/>
          <w:rFonts w:ascii="Times New Roman" w:hAnsi="Times New Roman" w:cs="Times New Roman"/>
          <w:sz w:val="28"/>
          <w:szCs w:val="28"/>
        </w:rPr>
        <w:t>.</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Көлемі,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материалдары,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түсі,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дайындау</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сапасы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не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жиынтықтылығы</w:t>
      </w:r>
      <w:r w:rsidRPr="00E8790A">
        <w:rPr>
          <w:rFonts w:ascii="Times New Roman" w:hAnsi="Times New Roman" w:cs="Times New Roman"/>
          <w:sz w:val="28"/>
          <w:szCs w:val="28"/>
        </w:rPr>
        <w:t xml:space="preserve"> бойынша </w:t>
      </w:r>
      <w:r w:rsidRPr="00E8790A">
        <w:rPr>
          <w:rStyle w:val="ypks7kbdpwfgdykd3qb9"/>
          <w:rFonts w:ascii="Times New Roman" w:hAnsi="Times New Roman" w:cs="Times New Roman"/>
          <w:sz w:val="28"/>
          <w:szCs w:val="28"/>
        </w:rPr>
        <w:t>сәйкессіздіктер</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анықталған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кезде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жиһаз</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қабылдауға</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жатпайды.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Кемшіліктерді</w:t>
      </w:r>
      <w:r w:rsidRPr="00E8790A">
        <w:rPr>
          <w:rFonts w:ascii="Times New Roman" w:hAnsi="Times New Roman" w:cs="Times New Roman"/>
          <w:sz w:val="28"/>
          <w:szCs w:val="28"/>
        </w:rPr>
        <w:t xml:space="preserve"> жою бойынша </w:t>
      </w:r>
      <w:r w:rsidRPr="00E8790A">
        <w:rPr>
          <w:rStyle w:val="ypks7kbdpwfgdykd3qb9"/>
          <w:rFonts w:ascii="Times New Roman" w:hAnsi="Times New Roman" w:cs="Times New Roman"/>
          <w:sz w:val="28"/>
          <w:szCs w:val="28"/>
        </w:rPr>
        <w:t>барлық</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шығындарды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lastRenderedPageBreak/>
        <w:t>жеткізуші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көтереді.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6.</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Кепілдік</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міндеттемелері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Кепілдік</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мерзімі-орындалған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жұмыстар</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актісіне</w:t>
      </w:r>
      <w:r w:rsidRPr="00E8790A">
        <w:rPr>
          <w:rFonts w:ascii="Times New Roman" w:hAnsi="Times New Roman" w:cs="Times New Roman"/>
          <w:sz w:val="28"/>
          <w:szCs w:val="28"/>
        </w:rPr>
        <w:t xml:space="preserve"> қол </w:t>
      </w:r>
      <w:r w:rsidRPr="00E8790A">
        <w:rPr>
          <w:rStyle w:val="ypks7kbdpwfgdykd3qb9"/>
          <w:rFonts w:ascii="Times New Roman" w:hAnsi="Times New Roman" w:cs="Times New Roman"/>
          <w:sz w:val="28"/>
          <w:szCs w:val="28"/>
        </w:rPr>
        <w:t>қойылған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күннен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бастап</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36</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ай.</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Кепілдік</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мерзімі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ішінде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өнім</w:t>
      </w:r>
      <w:r w:rsidRPr="00E8790A">
        <w:rPr>
          <w:rFonts w:ascii="Times New Roman" w:hAnsi="Times New Roman" w:cs="Times New Roman"/>
          <w:sz w:val="28"/>
          <w:szCs w:val="28"/>
        </w:rPr>
        <w:t xml:space="preserve"> беруші </w:t>
      </w:r>
      <w:r w:rsidRPr="00E8790A">
        <w:rPr>
          <w:rStyle w:val="ypks7kbdpwfgdykd3qb9"/>
          <w:rFonts w:ascii="Times New Roman" w:hAnsi="Times New Roman" w:cs="Times New Roman"/>
          <w:sz w:val="28"/>
          <w:szCs w:val="28"/>
        </w:rPr>
        <w:t>анықталған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кемшіліктерді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өз</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есебінен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жоюға</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міндетті.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Кемшіліктерді</w:t>
      </w:r>
      <w:r w:rsidRPr="00E8790A">
        <w:rPr>
          <w:rFonts w:ascii="Times New Roman" w:hAnsi="Times New Roman" w:cs="Times New Roman"/>
          <w:sz w:val="28"/>
          <w:szCs w:val="28"/>
        </w:rPr>
        <w:t xml:space="preserve"> жою </w:t>
      </w:r>
      <w:r w:rsidRPr="00E8790A">
        <w:rPr>
          <w:rStyle w:val="ypks7kbdpwfgdykd3qb9"/>
          <w:rFonts w:ascii="Times New Roman" w:hAnsi="Times New Roman" w:cs="Times New Roman"/>
          <w:sz w:val="28"/>
          <w:szCs w:val="28"/>
        </w:rPr>
        <w:t>мерзімі</w:t>
      </w:r>
      <w:r w:rsidRPr="00E8790A">
        <w:rPr>
          <w:rFonts w:ascii="Times New Roman" w:hAnsi="Times New Roman" w:cs="Times New Roman"/>
          <w:sz w:val="28"/>
          <w:szCs w:val="28"/>
        </w:rPr>
        <w:t>-</w:t>
      </w:r>
      <w:r w:rsidRPr="00E8790A">
        <w:rPr>
          <w:rStyle w:val="ypks7kbdpwfgdykd3qb9"/>
          <w:rFonts w:ascii="Times New Roman" w:hAnsi="Times New Roman" w:cs="Times New Roman"/>
          <w:sz w:val="28"/>
          <w:szCs w:val="28"/>
        </w:rPr>
        <w:t>Тапсырыс</w:t>
      </w:r>
      <w:r w:rsidRPr="00E8790A">
        <w:rPr>
          <w:rFonts w:ascii="Times New Roman" w:hAnsi="Times New Roman" w:cs="Times New Roman"/>
          <w:sz w:val="28"/>
          <w:szCs w:val="28"/>
        </w:rPr>
        <w:t xml:space="preserve"> берушінің </w:t>
      </w:r>
      <w:r w:rsidRPr="00E8790A">
        <w:rPr>
          <w:rStyle w:val="ypks7kbdpwfgdykd3qb9"/>
          <w:rFonts w:ascii="Times New Roman" w:hAnsi="Times New Roman" w:cs="Times New Roman"/>
          <w:sz w:val="28"/>
          <w:szCs w:val="28"/>
        </w:rPr>
        <w:t>жазбаша</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хабарламасын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алған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сәттен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бастап</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5</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(бес)</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жұмыс</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күнінен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аспайды.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Кемшіліктерді</w:t>
      </w:r>
      <w:r w:rsidRPr="00E8790A">
        <w:rPr>
          <w:rFonts w:ascii="Times New Roman" w:hAnsi="Times New Roman" w:cs="Times New Roman"/>
          <w:sz w:val="28"/>
          <w:szCs w:val="28"/>
        </w:rPr>
        <w:t xml:space="preserve"> жою </w:t>
      </w:r>
      <w:r w:rsidRPr="00E8790A">
        <w:rPr>
          <w:rStyle w:val="ypks7kbdpwfgdykd3qb9"/>
          <w:rFonts w:ascii="Times New Roman" w:hAnsi="Times New Roman" w:cs="Times New Roman"/>
          <w:sz w:val="28"/>
          <w:szCs w:val="28"/>
        </w:rPr>
        <w:t>тәсілін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өнім</w:t>
      </w:r>
      <w:r w:rsidRPr="00E8790A">
        <w:rPr>
          <w:rFonts w:ascii="Times New Roman" w:hAnsi="Times New Roman" w:cs="Times New Roman"/>
          <w:sz w:val="28"/>
          <w:szCs w:val="28"/>
        </w:rPr>
        <w:t xml:space="preserve"> беруші </w:t>
      </w:r>
      <w:r w:rsidRPr="00E8790A">
        <w:rPr>
          <w:rStyle w:val="ypks7kbdpwfgdykd3qb9"/>
          <w:rFonts w:ascii="Times New Roman" w:hAnsi="Times New Roman" w:cs="Times New Roman"/>
          <w:sz w:val="28"/>
          <w:szCs w:val="28"/>
        </w:rPr>
        <w:t>Тапсырыс</w:t>
      </w:r>
      <w:r w:rsidRPr="00E8790A">
        <w:rPr>
          <w:rFonts w:ascii="Times New Roman" w:hAnsi="Times New Roman" w:cs="Times New Roman"/>
          <w:sz w:val="28"/>
          <w:szCs w:val="28"/>
        </w:rPr>
        <w:t xml:space="preserve"> берушімен </w:t>
      </w:r>
      <w:r w:rsidRPr="00E8790A">
        <w:rPr>
          <w:rStyle w:val="ypks7kbdpwfgdykd3qb9"/>
          <w:rFonts w:ascii="Times New Roman" w:hAnsi="Times New Roman" w:cs="Times New Roman"/>
          <w:sz w:val="28"/>
          <w:szCs w:val="28"/>
        </w:rPr>
        <w:t>келісім</w:t>
      </w:r>
      <w:r w:rsidRPr="00E8790A">
        <w:rPr>
          <w:rFonts w:ascii="Times New Roman" w:hAnsi="Times New Roman" w:cs="Times New Roman"/>
          <w:sz w:val="28"/>
          <w:szCs w:val="28"/>
        </w:rPr>
        <w:t xml:space="preserve"> бойынша айқындайды </w:t>
      </w:r>
      <w:r w:rsidRPr="00E8790A">
        <w:rPr>
          <w:rStyle w:val="ypks7kbdpwfgdykd3qb9"/>
          <w:rFonts w:ascii="Times New Roman" w:hAnsi="Times New Roman" w:cs="Times New Roman"/>
          <w:sz w:val="28"/>
          <w:szCs w:val="28"/>
        </w:rPr>
        <w:t>және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бұйымды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(оның</w:t>
      </w:r>
      <w:r w:rsidRPr="00E8790A">
        <w:rPr>
          <w:rFonts w:ascii="Times New Roman" w:hAnsi="Times New Roman" w:cs="Times New Roman"/>
          <w:sz w:val="28"/>
          <w:szCs w:val="28"/>
        </w:rPr>
        <w:t xml:space="preserve"> бір </w:t>
      </w:r>
      <w:r w:rsidRPr="00E8790A">
        <w:rPr>
          <w:rStyle w:val="ypks7kbdpwfgdykd3qb9"/>
          <w:rFonts w:ascii="Times New Roman" w:hAnsi="Times New Roman" w:cs="Times New Roman"/>
          <w:sz w:val="28"/>
          <w:szCs w:val="28"/>
        </w:rPr>
        <w:t>бөлігін)</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жөндеуді</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немесе</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ауыстыруды</w:t>
      </w:r>
      <w:r w:rsidRPr="00E8790A">
        <w:rPr>
          <w:rFonts w:ascii="Times New Roman" w:hAnsi="Times New Roman" w:cs="Times New Roman"/>
          <w:sz w:val="28"/>
          <w:szCs w:val="28"/>
        </w:rPr>
        <w:t xml:space="preserve"> </w:t>
      </w:r>
      <w:r w:rsidRPr="00E8790A">
        <w:rPr>
          <w:rStyle w:val="ypks7kbdpwfgdykd3qb9"/>
          <w:rFonts w:ascii="Times New Roman" w:hAnsi="Times New Roman" w:cs="Times New Roman"/>
          <w:sz w:val="28"/>
          <w:szCs w:val="28"/>
        </w:rPr>
        <w:t>қамтиды.</w:t>
      </w:r>
    </w:p>
    <w:p w14:paraId="526942A8" w14:textId="77777777" w:rsidR="00CD6C3A" w:rsidRPr="00E8790A" w:rsidRDefault="00CD6C3A" w:rsidP="00DB6988">
      <w:pPr>
        <w:spacing w:after="0" w:line="240" w:lineRule="auto"/>
        <w:jc w:val="both"/>
        <w:rPr>
          <w:rFonts w:ascii="Times New Roman" w:hAnsi="Times New Roman" w:cs="Times New Roman"/>
          <w:sz w:val="28"/>
          <w:szCs w:val="28"/>
        </w:rPr>
      </w:pPr>
    </w:p>
    <w:p w14:paraId="112F03CE" w14:textId="4CA6F5D5" w:rsidR="00220A7E" w:rsidRPr="00E8790A" w:rsidRDefault="00220A7E" w:rsidP="00220A7E">
      <w:pPr>
        <w:pStyle w:val="1"/>
        <w:shd w:val="clear" w:color="auto" w:fill="FFFFFF"/>
        <w:spacing w:before="0" w:after="0" w:line="240" w:lineRule="auto"/>
        <w:jc w:val="center"/>
        <w:rPr>
          <w:rFonts w:ascii="Times New Roman" w:hAnsi="Times New Roman" w:cs="Times New Roman"/>
          <w:b/>
          <w:color w:val="0D0D0D"/>
          <w:sz w:val="28"/>
          <w:szCs w:val="28"/>
        </w:rPr>
      </w:pPr>
      <w:r w:rsidRPr="00E8790A">
        <w:rPr>
          <w:rFonts w:ascii="Times New Roman" w:hAnsi="Times New Roman" w:cs="Times New Roman"/>
          <w:b/>
          <w:color w:val="0D0D0D"/>
          <w:sz w:val="28"/>
          <w:szCs w:val="28"/>
        </w:rPr>
        <w:t>Жиһаз тізімі</w:t>
      </w:r>
    </w:p>
    <w:tbl>
      <w:tblPr>
        <w:tblpPr w:leftFromText="180" w:rightFromText="180" w:vertAnchor="text" w:horzAnchor="margin" w:tblpXSpec="center" w:tblpY="202"/>
        <w:tblW w:w="9751" w:type="dxa"/>
        <w:tblCellSpacing w:w="15" w:type="dxa"/>
        <w:tblCellMar>
          <w:top w:w="15" w:type="dxa"/>
          <w:left w:w="15" w:type="dxa"/>
          <w:bottom w:w="15" w:type="dxa"/>
          <w:right w:w="15" w:type="dxa"/>
        </w:tblCellMar>
        <w:tblLook w:val="04A0" w:firstRow="1" w:lastRow="0" w:firstColumn="1" w:lastColumn="0" w:noHBand="0" w:noVBand="1"/>
      </w:tblPr>
      <w:tblGrid>
        <w:gridCol w:w="454"/>
        <w:gridCol w:w="7318"/>
        <w:gridCol w:w="135"/>
        <w:gridCol w:w="1844"/>
      </w:tblGrid>
      <w:tr w:rsidR="00220A7E" w:rsidRPr="00A41061" w14:paraId="530464BF" w14:textId="77777777" w:rsidTr="00220A7E">
        <w:trPr>
          <w:trHeight w:val="367"/>
          <w:tblHeader/>
          <w:tblCellSpacing w:w="15" w:type="dxa"/>
        </w:trPr>
        <w:tc>
          <w:tcPr>
            <w:tcW w:w="409" w:type="dxa"/>
            <w:tcBorders>
              <w:top w:val="single" w:sz="4" w:space="0" w:color="auto"/>
              <w:left w:val="single" w:sz="4" w:space="0" w:color="auto"/>
              <w:right w:val="single" w:sz="4" w:space="0" w:color="auto"/>
            </w:tcBorders>
            <w:vAlign w:val="center"/>
            <w:hideMark/>
          </w:tcPr>
          <w:p w14:paraId="53B1BDC4" w14:textId="77777777" w:rsidR="00220A7E" w:rsidRPr="00A41061" w:rsidRDefault="00220A7E" w:rsidP="00220A7E">
            <w:pPr>
              <w:spacing w:after="0" w:line="240" w:lineRule="auto"/>
              <w:jc w:val="both"/>
              <w:rPr>
                <w:rFonts w:ascii="Times New Roman" w:hAnsi="Times New Roman" w:cs="Times New Roman"/>
                <w:b/>
                <w:bCs/>
                <w:color w:val="0D0D0D"/>
                <w:sz w:val="28"/>
                <w:szCs w:val="28"/>
              </w:rPr>
            </w:pPr>
            <w:r w:rsidRPr="00A41061">
              <w:rPr>
                <w:rFonts w:ascii="Times New Roman" w:hAnsi="Times New Roman" w:cs="Times New Roman"/>
                <w:b/>
                <w:bCs/>
                <w:color w:val="0D0D0D"/>
                <w:sz w:val="28"/>
                <w:szCs w:val="28"/>
              </w:rPr>
              <w:t>№</w:t>
            </w:r>
          </w:p>
        </w:tc>
        <w:tc>
          <w:tcPr>
            <w:tcW w:w="7288" w:type="dxa"/>
            <w:tcBorders>
              <w:top w:val="single" w:sz="4" w:space="0" w:color="auto"/>
            </w:tcBorders>
            <w:vAlign w:val="center"/>
            <w:hideMark/>
          </w:tcPr>
          <w:p w14:paraId="64C9F06D" w14:textId="13ED60FF" w:rsidR="00220A7E" w:rsidRPr="00A41061" w:rsidRDefault="00220A7E" w:rsidP="00220A7E">
            <w:pPr>
              <w:spacing w:after="0" w:line="240" w:lineRule="auto"/>
              <w:jc w:val="both"/>
              <w:rPr>
                <w:rFonts w:ascii="Times New Roman" w:hAnsi="Times New Roman" w:cs="Times New Roman"/>
                <w:b/>
                <w:bCs/>
                <w:color w:val="0D0D0D"/>
                <w:sz w:val="28"/>
                <w:szCs w:val="28"/>
              </w:rPr>
            </w:pPr>
            <w:r w:rsidRPr="00220A7E">
              <w:rPr>
                <w:rFonts w:ascii="Times New Roman" w:hAnsi="Times New Roman" w:cs="Times New Roman"/>
                <w:b/>
                <w:bCs/>
                <w:color w:val="0D0D0D"/>
                <w:sz w:val="28"/>
                <w:szCs w:val="28"/>
              </w:rPr>
              <w:t>Атауы</w:t>
            </w:r>
          </w:p>
        </w:tc>
        <w:tc>
          <w:tcPr>
            <w:tcW w:w="0" w:type="auto"/>
            <w:tcBorders>
              <w:top w:val="single" w:sz="4" w:space="0" w:color="auto"/>
              <w:right w:val="single" w:sz="4" w:space="0" w:color="auto"/>
            </w:tcBorders>
          </w:tcPr>
          <w:p w14:paraId="321978D7" w14:textId="77777777" w:rsidR="00220A7E" w:rsidRPr="00A41061" w:rsidRDefault="00220A7E" w:rsidP="00220A7E">
            <w:pPr>
              <w:spacing w:after="0" w:line="240" w:lineRule="auto"/>
              <w:jc w:val="both"/>
              <w:rPr>
                <w:rFonts w:ascii="Times New Roman" w:hAnsi="Times New Roman" w:cs="Times New Roman"/>
                <w:b/>
                <w:bCs/>
                <w:color w:val="0D0D0D"/>
                <w:sz w:val="28"/>
                <w:szCs w:val="28"/>
              </w:rPr>
            </w:pPr>
          </w:p>
        </w:tc>
        <w:tc>
          <w:tcPr>
            <w:tcW w:w="0" w:type="auto"/>
            <w:tcBorders>
              <w:top w:val="single" w:sz="4" w:space="0" w:color="auto"/>
              <w:right w:val="single" w:sz="4" w:space="0" w:color="auto"/>
            </w:tcBorders>
            <w:vAlign w:val="center"/>
            <w:hideMark/>
          </w:tcPr>
          <w:p w14:paraId="163D9185" w14:textId="61630272" w:rsidR="00220A7E" w:rsidRPr="00A41061" w:rsidRDefault="00220A7E" w:rsidP="00220A7E">
            <w:pPr>
              <w:spacing w:after="0" w:line="240" w:lineRule="auto"/>
              <w:jc w:val="both"/>
              <w:rPr>
                <w:rFonts w:ascii="Times New Roman" w:hAnsi="Times New Roman" w:cs="Times New Roman"/>
                <w:b/>
                <w:bCs/>
                <w:color w:val="0D0D0D"/>
                <w:sz w:val="28"/>
                <w:szCs w:val="28"/>
              </w:rPr>
            </w:pPr>
            <w:r w:rsidRPr="00220A7E">
              <w:rPr>
                <w:rFonts w:ascii="Times New Roman" w:hAnsi="Times New Roman" w:cs="Times New Roman"/>
                <w:b/>
                <w:bCs/>
                <w:color w:val="0D0D0D"/>
                <w:sz w:val="28"/>
                <w:szCs w:val="28"/>
              </w:rPr>
              <w:t>Саны</w:t>
            </w:r>
          </w:p>
        </w:tc>
      </w:tr>
      <w:tr w:rsidR="00220A7E" w:rsidRPr="00A41061" w14:paraId="583A8E86" w14:textId="77777777" w:rsidTr="00220A7E">
        <w:trPr>
          <w:trHeight w:val="367"/>
          <w:tblCellSpacing w:w="15" w:type="dxa"/>
        </w:trPr>
        <w:tc>
          <w:tcPr>
            <w:tcW w:w="409" w:type="dxa"/>
            <w:tcBorders>
              <w:top w:val="single" w:sz="4" w:space="0" w:color="auto"/>
              <w:left w:val="single" w:sz="4" w:space="0" w:color="auto"/>
              <w:bottom w:val="single" w:sz="4" w:space="0" w:color="auto"/>
              <w:right w:val="single" w:sz="4" w:space="0" w:color="auto"/>
            </w:tcBorders>
            <w:vAlign w:val="center"/>
          </w:tcPr>
          <w:p w14:paraId="6A99CD86" w14:textId="77777777" w:rsidR="00220A7E" w:rsidRPr="00A41061" w:rsidRDefault="00220A7E" w:rsidP="00220A7E">
            <w:pPr>
              <w:spacing w:after="0" w:line="240" w:lineRule="auto"/>
              <w:jc w:val="both"/>
              <w:rPr>
                <w:rFonts w:ascii="Times New Roman" w:hAnsi="Times New Roman" w:cs="Times New Roman"/>
                <w:color w:val="0D0D0D"/>
                <w:sz w:val="28"/>
                <w:szCs w:val="28"/>
              </w:rPr>
            </w:pPr>
            <w:r>
              <w:rPr>
                <w:rFonts w:ascii="Times New Roman" w:hAnsi="Times New Roman" w:cs="Times New Roman"/>
                <w:color w:val="0D0D0D"/>
                <w:sz w:val="28"/>
                <w:szCs w:val="28"/>
              </w:rPr>
              <w:t>1</w:t>
            </w:r>
          </w:p>
        </w:tc>
        <w:tc>
          <w:tcPr>
            <w:tcW w:w="7288" w:type="dxa"/>
            <w:tcBorders>
              <w:top w:val="single" w:sz="4" w:space="0" w:color="auto"/>
              <w:left w:val="single" w:sz="4" w:space="0" w:color="auto"/>
              <w:bottom w:val="single" w:sz="4" w:space="0" w:color="auto"/>
              <w:right w:val="single" w:sz="4" w:space="0" w:color="auto"/>
            </w:tcBorders>
            <w:vAlign w:val="center"/>
          </w:tcPr>
          <w:p w14:paraId="296E7B3A" w14:textId="2E30B7A7" w:rsidR="00220A7E" w:rsidRPr="00220A7E" w:rsidRDefault="00220A7E" w:rsidP="00220A7E">
            <w:pPr>
              <w:spacing w:after="0" w:line="240" w:lineRule="auto"/>
              <w:jc w:val="both"/>
              <w:rPr>
                <w:rFonts w:ascii="Times New Roman" w:hAnsi="Times New Roman" w:cs="Times New Roman"/>
                <w:color w:val="0D0D0D"/>
                <w:sz w:val="28"/>
                <w:szCs w:val="28"/>
              </w:rPr>
            </w:pPr>
            <w:r w:rsidRPr="00220A7E">
              <w:rPr>
                <w:rFonts w:ascii="Times New Roman" w:hAnsi="Times New Roman" w:cs="Times New Roman"/>
                <w:color w:val="0D0D0D"/>
                <w:sz w:val="28"/>
                <w:szCs w:val="28"/>
              </w:rPr>
              <w:t>Шыны бар құжаттарға арналған Шкаф</w:t>
            </w:r>
          </w:p>
        </w:tc>
        <w:tc>
          <w:tcPr>
            <w:tcW w:w="0" w:type="auto"/>
            <w:tcBorders>
              <w:top w:val="single" w:sz="4" w:space="0" w:color="auto"/>
              <w:left w:val="single" w:sz="4" w:space="0" w:color="auto"/>
              <w:bottom w:val="single" w:sz="4" w:space="0" w:color="auto"/>
              <w:right w:val="single" w:sz="4" w:space="0" w:color="auto"/>
            </w:tcBorders>
          </w:tcPr>
          <w:p w14:paraId="0E7A28FB" w14:textId="77777777" w:rsidR="00220A7E" w:rsidRPr="00A41061" w:rsidRDefault="00220A7E" w:rsidP="00220A7E">
            <w:pPr>
              <w:spacing w:after="0" w:line="240" w:lineRule="auto"/>
              <w:jc w:val="both"/>
              <w:rPr>
                <w:rFonts w:ascii="Times New Roman" w:hAnsi="Times New Roman" w:cs="Times New Roman"/>
                <w:color w:val="0D0D0D"/>
                <w:sz w:val="28"/>
                <w:szCs w:val="28"/>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F82CE8A" w14:textId="77777777" w:rsidR="00220A7E" w:rsidRPr="00A41061" w:rsidRDefault="00220A7E" w:rsidP="00220A7E">
            <w:pPr>
              <w:spacing w:after="0" w:line="240" w:lineRule="auto"/>
              <w:jc w:val="both"/>
              <w:rPr>
                <w:rFonts w:ascii="Times New Roman" w:hAnsi="Times New Roman" w:cs="Times New Roman"/>
                <w:color w:val="0D0D0D"/>
                <w:sz w:val="28"/>
                <w:szCs w:val="28"/>
              </w:rPr>
            </w:pPr>
            <w:r>
              <w:rPr>
                <w:rFonts w:ascii="Times New Roman" w:hAnsi="Times New Roman" w:cs="Times New Roman"/>
                <w:color w:val="0D0D0D"/>
                <w:sz w:val="28"/>
                <w:szCs w:val="28"/>
              </w:rPr>
              <w:t xml:space="preserve">           </w:t>
            </w:r>
            <w:r w:rsidRPr="00A41061">
              <w:rPr>
                <w:rFonts w:ascii="Times New Roman" w:hAnsi="Times New Roman" w:cs="Times New Roman"/>
                <w:color w:val="0D0D0D"/>
                <w:sz w:val="28"/>
                <w:szCs w:val="28"/>
              </w:rPr>
              <w:t>1</w:t>
            </w:r>
          </w:p>
        </w:tc>
      </w:tr>
    </w:tbl>
    <w:p w14:paraId="527ABF3D" w14:textId="77777777" w:rsidR="00E8790A" w:rsidRDefault="00E8790A" w:rsidP="00E8790A">
      <w:pPr>
        <w:spacing w:after="0" w:line="240" w:lineRule="auto"/>
        <w:jc w:val="both"/>
        <w:rPr>
          <w:rFonts w:ascii="Times New Roman" w:hAnsi="Times New Roman" w:cs="Times New Roman"/>
          <w:sz w:val="26"/>
          <w:szCs w:val="26"/>
        </w:rPr>
      </w:pPr>
    </w:p>
    <w:p w14:paraId="3AF24FC7" w14:textId="75B59750" w:rsidR="00E8790A" w:rsidRPr="00E8790A" w:rsidRDefault="00E8790A" w:rsidP="00E8790A">
      <w:pPr>
        <w:spacing w:after="0" w:line="240" w:lineRule="auto"/>
        <w:jc w:val="both"/>
        <w:rPr>
          <w:rFonts w:ascii="Times New Roman" w:hAnsi="Times New Roman" w:cs="Times New Roman"/>
          <w:sz w:val="26"/>
          <w:szCs w:val="26"/>
        </w:rPr>
      </w:pPr>
      <w:r w:rsidRPr="00E8790A">
        <w:rPr>
          <w:rFonts w:ascii="Times New Roman" w:hAnsi="Times New Roman" w:cs="Times New Roman"/>
          <w:sz w:val="26"/>
          <w:szCs w:val="26"/>
        </w:rPr>
        <w:t>1. Шыны бар құжаттарға арналған Шкаф</w:t>
      </w:r>
    </w:p>
    <w:p w14:paraId="7CEB6AE4" w14:textId="77777777" w:rsidR="00E8790A" w:rsidRPr="00E8790A" w:rsidRDefault="00E8790A" w:rsidP="00E8790A">
      <w:pPr>
        <w:spacing w:after="0" w:line="240" w:lineRule="auto"/>
        <w:jc w:val="both"/>
        <w:rPr>
          <w:rFonts w:ascii="Times New Roman" w:hAnsi="Times New Roman" w:cs="Times New Roman"/>
          <w:sz w:val="26"/>
          <w:szCs w:val="26"/>
        </w:rPr>
      </w:pPr>
      <w:r w:rsidRPr="00E8790A">
        <w:rPr>
          <w:rFonts w:ascii="Times New Roman" w:hAnsi="Times New Roman" w:cs="Times New Roman"/>
          <w:sz w:val="26"/>
          <w:szCs w:val="26"/>
        </w:rPr>
        <w:t>Өлшемдері:</w:t>
      </w:r>
    </w:p>
    <w:p w14:paraId="6E70B8B7" w14:textId="77777777" w:rsidR="00E8790A" w:rsidRPr="00E8790A" w:rsidRDefault="00E8790A" w:rsidP="00E8790A">
      <w:pPr>
        <w:spacing w:after="0" w:line="240" w:lineRule="auto"/>
        <w:jc w:val="both"/>
        <w:rPr>
          <w:rFonts w:ascii="Times New Roman" w:hAnsi="Times New Roman" w:cs="Times New Roman"/>
          <w:sz w:val="26"/>
          <w:szCs w:val="26"/>
        </w:rPr>
      </w:pPr>
      <w:r w:rsidRPr="00E8790A">
        <w:rPr>
          <w:rFonts w:ascii="Times New Roman" w:hAnsi="Times New Roman" w:cs="Times New Roman"/>
          <w:sz w:val="26"/>
          <w:szCs w:val="26"/>
        </w:rPr>
        <w:t>* биіктігі-1900 мм;</w:t>
      </w:r>
      <w:bookmarkStart w:id="0" w:name="_GoBack"/>
      <w:bookmarkEnd w:id="0"/>
    </w:p>
    <w:p w14:paraId="756B497A" w14:textId="77777777" w:rsidR="00E8790A" w:rsidRPr="00E8790A" w:rsidRDefault="00E8790A" w:rsidP="00E8790A">
      <w:pPr>
        <w:spacing w:after="0" w:line="240" w:lineRule="auto"/>
        <w:jc w:val="both"/>
        <w:rPr>
          <w:rFonts w:ascii="Times New Roman" w:hAnsi="Times New Roman" w:cs="Times New Roman"/>
          <w:sz w:val="26"/>
          <w:szCs w:val="26"/>
        </w:rPr>
      </w:pPr>
      <w:r w:rsidRPr="00E8790A">
        <w:rPr>
          <w:rFonts w:ascii="Times New Roman" w:hAnsi="Times New Roman" w:cs="Times New Roman"/>
          <w:sz w:val="26"/>
          <w:szCs w:val="26"/>
        </w:rPr>
        <w:t>* ені - 700 мм;</w:t>
      </w:r>
    </w:p>
    <w:p w14:paraId="2FEEB70C" w14:textId="77777777" w:rsidR="00E8790A" w:rsidRPr="00E8790A" w:rsidRDefault="00E8790A" w:rsidP="00E8790A">
      <w:pPr>
        <w:spacing w:after="0" w:line="240" w:lineRule="auto"/>
        <w:jc w:val="both"/>
        <w:rPr>
          <w:rFonts w:ascii="Times New Roman" w:hAnsi="Times New Roman" w:cs="Times New Roman"/>
          <w:sz w:val="26"/>
          <w:szCs w:val="26"/>
        </w:rPr>
      </w:pPr>
      <w:r w:rsidRPr="00E8790A">
        <w:rPr>
          <w:rFonts w:ascii="Times New Roman" w:hAnsi="Times New Roman" w:cs="Times New Roman"/>
          <w:sz w:val="26"/>
          <w:szCs w:val="26"/>
        </w:rPr>
        <w:t>* тереңдігі — 400 мм.</w:t>
      </w:r>
    </w:p>
    <w:p w14:paraId="73F10639" w14:textId="77777777" w:rsidR="00E8790A" w:rsidRPr="00E8790A" w:rsidRDefault="00E8790A" w:rsidP="00E8790A">
      <w:pPr>
        <w:spacing w:after="0" w:line="240" w:lineRule="auto"/>
        <w:jc w:val="both"/>
        <w:rPr>
          <w:rFonts w:ascii="Times New Roman" w:hAnsi="Times New Roman" w:cs="Times New Roman"/>
          <w:sz w:val="26"/>
          <w:szCs w:val="26"/>
        </w:rPr>
      </w:pPr>
    </w:p>
    <w:p w14:paraId="0088A1C3" w14:textId="77777777" w:rsidR="00E8790A" w:rsidRPr="00E8790A" w:rsidRDefault="00E8790A" w:rsidP="00E8790A">
      <w:pPr>
        <w:spacing w:after="0" w:line="240" w:lineRule="auto"/>
        <w:jc w:val="both"/>
        <w:rPr>
          <w:rFonts w:ascii="Times New Roman" w:hAnsi="Times New Roman" w:cs="Times New Roman"/>
          <w:sz w:val="26"/>
          <w:szCs w:val="26"/>
        </w:rPr>
      </w:pPr>
      <w:r w:rsidRPr="00E8790A">
        <w:rPr>
          <w:rFonts w:ascii="Times New Roman" w:hAnsi="Times New Roman" w:cs="Times New Roman"/>
          <w:sz w:val="26"/>
          <w:szCs w:val="26"/>
        </w:rPr>
        <w:t xml:space="preserve">* Корпус: қалыңдығы 16-22 мм берік ламинатталған ДСП (ДСП), сызаттар мен тозуға төзімді. Ұштары ПВХ жиегімен қорғалған. </w:t>
      </w:r>
    </w:p>
    <w:p w14:paraId="14B25C6E" w14:textId="77777777" w:rsidR="00E8790A" w:rsidRPr="00E8790A" w:rsidRDefault="00E8790A" w:rsidP="00E8790A">
      <w:pPr>
        <w:spacing w:after="0" w:line="240" w:lineRule="auto"/>
        <w:jc w:val="both"/>
        <w:rPr>
          <w:rFonts w:ascii="Times New Roman" w:hAnsi="Times New Roman" w:cs="Times New Roman"/>
          <w:sz w:val="26"/>
          <w:szCs w:val="26"/>
        </w:rPr>
      </w:pPr>
      <w:r w:rsidRPr="00E8790A">
        <w:rPr>
          <w:rFonts w:ascii="Times New Roman" w:hAnsi="Times New Roman" w:cs="Times New Roman"/>
          <w:sz w:val="26"/>
          <w:szCs w:val="26"/>
        </w:rPr>
        <w:t>* Қасбет: жоғарғы бөлігі шыңдалған немесе кәдімгі әйнектен жасалған бұралмалы есіктермен жабдықталған, төменгі жағы соқыр, ішіндегі екі есіктен тұрады. екі сөре. ЛДСП материалы.</w:t>
      </w:r>
    </w:p>
    <w:p w14:paraId="1990B058" w14:textId="77777777" w:rsidR="00E8790A" w:rsidRPr="00E8790A" w:rsidRDefault="00E8790A" w:rsidP="00E8790A">
      <w:pPr>
        <w:spacing w:after="0" w:line="240" w:lineRule="auto"/>
        <w:jc w:val="both"/>
        <w:rPr>
          <w:rFonts w:ascii="Times New Roman" w:hAnsi="Times New Roman" w:cs="Times New Roman"/>
          <w:sz w:val="26"/>
          <w:szCs w:val="26"/>
        </w:rPr>
      </w:pPr>
      <w:r w:rsidRPr="00E8790A">
        <w:rPr>
          <w:rFonts w:ascii="Times New Roman" w:hAnsi="Times New Roman" w:cs="Times New Roman"/>
          <w:sz w:val="26"/>
          <w:szCs w:val="26"/>
        </w:rPr>
        <w:t xml:space="preserve">* Ішкі толтыру: стандартты кеңсе қалталары үшін есептелген сөрелермен (бекітілген және биіктігі реттелетін) жабдықталған (мысалы, CORONA түрі). </w:t>
      </w:r>
    </w:p>
    <w:p w14:paraId="5EC9F0C7" w14:textId="77777777" w:rsidR="00E8790A" w:rsidRPr="00E8790A" w:rsidRDefault="00E8790A" w:rsidP="00E8790A">
      <w:pPr>
        <w:spacing w:after="0" w:line="240" w:lineRule="auto"/>
        <w:jc w:val="both"/>
        <w:rPr>
          <w:rFonts w:ascii="Times New Roman" w:hAnsi="Times New Roman" w:cs="Times New Roman"/>
          <w:sz w:val="26"/>
          <w:szCs w:val="26"/>
        </w:rPr>
      </w:pPr>
      <w:r w:rsidRPr="00E8790A">
        <w:rPr>
          <w:rFonts w:ascii="Times New Roman" w:hAnsi="Times New Roman" w:cs="Times New Roman"/>
          <w:sz w:val="26"/>
          <w:szCs w:val="26"/>
        </w:rPr>
        <w:t xml:space="preserve">* Негіз: еденнің біркелкі компенсстігін өтеу үшін биіктігі реттелетін тіректері бар. </w:t>
      </w:r>
    </w:p>
    <w:p w14:paraId="0426EB75" w14:textId="77777777" w:rsidR="00E8790A" w:rsidRPr="00E8790A" w:rsidRDefault="00E8790A" w:rsidP="00E8790A">
      <w:pPr>
        <w:spacing w:after="0" w:line="240" w:lineRule="auto"/>
        <w:jc w:val="both"/>
        <w:rPr>
          <w:rFonts w:ascii="Times New Roman" w:hAnsi="Times New Roman" w:cs="Times New Roman"/>
          <w:sz w:val="26"/>
          <w:szCs w:val="26"/>
        </w:rPr>
      </w:pPr>
    </w:p>
    <w:p w14:paraId="6423AB89" w14:textId="77777777" w:rsidR="00E8790A" w:rsidRPr="00E8790A" w:rsidRDefault="00E8790A" w:rsidP="00E8790A">
      <w:pPr>
        <w:spacing w:after="0" w:line="240" w:lineRule="auto"/>
        <w:jc w:val="both"/>
        <w:rPr>
          <w:rFonts w:ascii="Times New Roman" w:hAnsi="Times New Roman" w:cs="Times New Roman"/>
          <w:sz w:val="26"/>
          <w:szCs w:val="26"/>
        </w:rPr>
      </w:pPr>
      <w:r w:rsidRPr="00E8790A">
        <w:rPr>
          <w:rFonts w:ascii="Times New Roman" w:hAnsi="Times New Roman" w:cs="Times New Roman"/>
          <w:sz w:val="26"/>
          <w:szCs w:val="26"/>
        </w:rPr>
        <w:t>Барлық өлшемдер номиналды болып табылады және Тапсырыс берушімен міндетті түрде келісілгеннен кейін жеткізуші орындаған өлшеу нәтижелері бойынша нақтыланады. Жиһаздың түс схемасын, ДСП текстурасын және жиектің түсін Тапсырыс беруші эскиздерді келісу кезеңінде анықтайды. Жиһаздың функционалдық, пайдалану және эстетикалық сипаттамаларын нашарлатпайтын конструктивтік шешімдерді тек Тапсырыс берушімен жазбаша келісім бойынша өзгертуге жол беріледі.</w:t>
      </w:r>
    </w:p>
    <w:p w14:paraId="4778A446" w14:textId="77777777" w:rsidR="00E8790A" w:rsidRPr="00E8790A" w:rsidRDefault="00E8790A" w:rsidP="00E8790A">
      <w:pPr>
        <w:spacing w:after="0" w:line="240" w:lineRule="auto"/>
        <w:jc w:val="both"/>
        <w:rPr>
          <w:rFonts w:ascii="Times New Roman" w:hAnsi="Times New Roman" w:cs="Times New Roman"/>
          <w:sz w:val="26"/>
          <w:szCs w:val="26"/>
        </w:rPr>
      </w:pPr>
    </w:p>
    <w:p w14:paraId="48AE0C3E" w14:textId="7A42F4C8" w:rsidR="00CD6C3A" w:rsidRDefault="00E8790A" w:rsidP="00E8790A">
      <w:pPr>
        <w:spacing w:after="0" w:line="240" w:lineRule="auto"/>
        <w:jc w:val="both"/>
        <w:rPr>
          <w:rFonts w:ascii="Times New Roman" w:hAnsi="Times New Roman" w:cs="Times New Roman"/>
          <w:sz w:val="26"/>
          <w:szCs w:val="26"/>
        </w:rPr>
      </w:pPr>
      <w:r w:rsidRPr="00E8790A">
        <w:rPr>
          <w:rFonts w:ascii="Times New Roman" w:hAnsi="Times New Roman" w:cs="Times New Roman"/>
          <w:sz w:val="26"/>
          <w:szCs w:val="26"/>
        </w:rPr>
        <w:t>Жиһаздың функционалдық, пайдалану және эстетикалық сипаттамаларын нашарлатпайтын конструктивті өзгерістерге жол беріледі. ДСП түсі, құрылымы, өлшемдері мен материалдары өлшеу нәтижелері бойынша Тапсырыс берушімен міндетті түрде келісуге жатады.</w:t>
      </w:r>
    </w:p>
    <w:sectPr w:rsidR="00CD6C3A" w:rsidSect="00130C77">
      <w:pgSz w:w="11906" w:h="16838"/>
      <w:pgMar w:top="993" w:right="849" w:bottom="993"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D3C82"/>
    <w:multiLevelType w:val="multilevel"/>
    <w:tmpl w:val="23A0F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F170C"/>
    <w:multiLevelType w:val="multilevel"/>
    <w:tmpl w:val="B9405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255001"/>
    <w:multiLevelType w:val="multilevel"/>
    <w:tmpl w:val="1E249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2F45B2"/>
    <w:multiLevelType w:val="multilevel"/>
    <w:tmpl w:val="0C880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B64C1F"/>
    <w:multiLevelType w:val="multilevel"/>
    <w:tmpl w:val="1EE0C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1D1555"/>
    <w:multiLevelType w:val="multilevel"/>
    <w:tmpl w:val="34F04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444332"/>
    <w:multiLevelType w:val="multilevel"/>
    <w:tmpl w:val="11B21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AA31D3"/>
    <w:multiLevelType w:val="multilevel"/>
    <w:tmpl w:val="2EDC0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357854"/>
    <w:multiLevelType w:val="multilevel"/>
    <w:tmpl w:val="0D3AE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233B10"/>
    <w:multiLevelType w:val="multilevel"/>
    <w:tmpl w:val="1B6C3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BA4F5B"/>
    <w:multiLevelType w:val="multilevel"/>
    <w:tmpl w:val="3A0EA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103FC4"/>
    <w:multiLevelType w:val="multilevel"/>
    <w:tmpl w:val="E21E3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142644"/>
    <w:multiLevelType w:val="multilevel"/>
    <w:tmpl w:val="87B6E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12161F"/>
    <w:multiLevelType w:val="multilevel"/>
    <w:tmpl w:val="CF324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BA0EA3"/>
    <w:multiLevelType w:val="multilevel"/>
    <w:tmpl w:val="7518A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9331A1"/>
    <w:multiLevelType w:val="multilevel"/>
    <w:tmpl w:val="6A4AF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E34AB9"/>
    <w:multiLevelType w:val="multilevel"/>
    <w:tmpl w:val="B59EF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4351C4"/>
    <w:multiLevelType w:val="multilevel"/>
    <w:tmpl w:val="21A4D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247E29"/>
    <w:multiLevelType w:val="multilevel"/>
    <w:tmpl w:val="8FBA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E817DE"/>
    <w:multiLevelType w:val="multilevel"/>
    <w:tmpl w:val="8EBE7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833C18"/>
    <w:multiLevelType w:val="multilevel"/>
    <w:tmpl w:val="3CC00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9"/>
  </w:num>
  <w:num w:numId="3">
    <w:abstractNumId w:val="1"/>
  </w:num>
  <w:num w:numId="4">
    <w:abstractNumId w:val="10"/>
  </w:num>
  <w:num w:numId="5">
    <w:abstractNumId w:val="4"/>
  </w:num>
  <w:num w:numId="6">
    <w:abstractNumId w:val="20"/>
  </w:num>
  <w:num w:numId="7">
    <w:abstractNumId w:val="5"/>
  </w:num>
  <w:num w:numId="8">
    <w:abstractNumId w:val="11"/>
  </w:num>
  <w:num w:numId="9">
    <w:abstractNumId w:val="8"/>
  </w:num>
  <w:num w:numId="10">
    <w:abstractNumId w:val="7"/>
  </w:num>
  <w:num w:numId="11">
    <w:abstractNumId w:val="19"/>
  </w:num>
  <w:num w:numId="12">
    <w:abstractNumId w:val="18"/>
  </w:num>
  <w:num w:numId="13">
    <w:abstractNumId w:val="3"/>
  </w:num>
  <w:num w:numId="14">
    <w:abstractNumId w:val="17"/>
  </w:num>
  <w:num w:numId="15">
    <w:abstractNumId w:val="15"/>
  </w:num>
  <w:num w:numId="16">
    <w:abstractNumId w:val="16"/>
  </w:num>
  <w:num w:numId="17">
    <w:abstractNumId w:val="14"/>
  </w:num>
  <w:num w:numId="18">
    <w:abstractNumId w:val="2"/>
  </w:num>
  <w:num w:numId="19">
    <w:abstractNumId w:val="0"/>
  </w:num>
  <w:num w:numId="20">
    <w:abstractNumId w:val="6"/>
  </w:num>
  <w:num w:numId="21">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C57"/>
    <w:rsid w:val="00016325"/>
    <w:rsid w:val="00053204"/>
    <w:rsid w:val="000858F4"/>
    <w:rsid w:val="00130C77"/>
    <w:rsid w:val="0018598C"/>
    <w:rsid w:val="001946EA"/>
    <w:rsid w:val="001A5771"/>
    <w:rsid w:val="001B55EF"/>
    <w:rsid w:val="001E37A8"/>
    <w:rsid w:val="00220A7E"/>
    <w:rsid w:val="0023220F"/>
    <w:rsid w:val="00264D90"/>
    <w:rsid w:val="002A3F21"/>
    <w:rsid w:val="002B4078"/>
    <w:rsid w:val="00346DFB"/>
    <w:rsid w:val="00347F6E"/>
    <w:rsid w:val="00353BC5"/>
    <w:rsid w:val="003908B8"/>
    <w:rsid w:val="003A4A1F"/>
    <w:rsid w:val="003D6AF2"/>
    <w:rsid w:val="00430C23"/>
    <w:rsid w:val="004C27D5"/>
    <w:rsid w:val="004F0714"/>
    <w:rsid w:val="00542E3D"/>
    <w:rsid w:val="0054313D"/>
    <w:rsid w:val="005A3E92"/>
    <w:rsid w:val="005A7F06"/>
    <w:rsid w:val="005E19A2"/>
    <w:rsid w:val="005E39BE"/>
    <w:rsid w:val="00623F83"/>
    <w:rsid w:val="006C06D4"/>
    <w:rsid w:val="006C44CB"/>
    <w:rsid w:val="006D240E"/>
    <w:rsid w:val="00751D3D"/>
    <w:rsid w:val="00786471"/>
    <w:rsid w:val="007977B3"/>
    <w:rsid w:val="007A1503"/>
    <w:rsid w:val="007C0FAC"/>
    <w:rsid w:val="007D7D41"/>
    <w:rsid w:val="008560A8"/>
    <w:rsid w:val="00881BF0"/>
    <w:rsid w:val="00893B17"/>
    <w:rsid w:val="008A5225"/>
    <w:rsid w:val="008B1475"/>
    <w:rsid w:val="008F6C57"/>
    <w:rsid w:val="00913E87"/>
    <w:rsid w:val="00915288"/>
    <w:rsid w:val="00916893"/>
    <w:rsid w:val="0093365D"/>
    <w:rsid w:val="0095037F"/>
    <w:rsid w:val="00994298"/>
    <w:rsid w:val="00996281"/>
    <w:rsid w:val="009B37F7"/>
    <w:rsid w:val="009E1A76"/>
    <w:rsid w:val="009F0E20"/>
    <w:rsid w:val="00A1546E"/>
    <w:rsid w:val="00A41061"/>
    <w:rsid w:val="00A44BD4"/>
    <w:rsid w:val="00AA15E6"/>
    <w:rsid w:val="00AC1CF8"/>
    <w:rsid w:val="00AD09DD"/>
    <w:rsid w:val="00B05B18"/>
    <w:rsid w:val="00B07E2F"/>
    <w:rsid w:val="00B6793D"/>
    <w:rsid w:val="00B70E3E"/>
    <w:rsid w:val="00B85262"/>
    <w:rsid w:val="00BA6702"/>
    <w:rsid w:val="00BF775C"/>
    <w:rsid w:val="00C548BA"/>
    <w:rsid w:val="00C75015"/>
    <w:rsid w:val="00CA04BF"/>
    <w:rsid w:val="00CD6C3A"/>
    <w:rsid w:val="00CE063B"/>
    <w:rsid w:val="00CE7118"/>
    <w:rsid w:val="00D643E3"/>
    <w:rsid w:val="00DA03A2"/>
    <w:rsid w:val="00DB2609"/>
    <w:rsid w:val="00DB6526"/>
    <w:rsid w:val="00DB6988"/>
    <w:rsid w:val="00DE1FB2"/>
    <w:rsid w:val="00DF5E6D"/>
    <w:rsid w:val="00E0130F"/>
    <w:rsid w:val="00E608D7"/>
    <w:rsid w:val="00E61E5A"/>
    <w:rsid w:val="00E8790A"/>
    <w:rsid w:val="00EA13C0"/>
    <w:rsid w:val="00F139D1"/>
    <w:rsid w:val="00F776FE"/>
    <w:rsid w:val="00FC35B8"/>
    <w:rsid w:val="00FD29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14F6A"/>
  <w15:chartTrackingRefBased/>
  <w15:docId w15:val="{5AE2F421-ACDA-431C-833F-451C0454F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20A7E"/>
  </w:style>
  <w:style w:type="paragraph" w:styleId="1">
    <w:name w:val="heading 1"/>
    <w:basedOn w:val="a"/>
    <w:next w:val="a"/>
    <w:link w:val="10"/>
    <w:uiPriority w:val="9"/>
    <w:qFormat/>
    <w:rsid w:val="008F6C5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8F6C5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8F6C5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8F6C5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8F6C5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8F6C5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F6C5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F6C5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F6C5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F6C57"/>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8F6C57"/>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8F6C57"/>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8F6C57"/>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8F6C57"/>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8F6C5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F6C57"/>
    <w:rPr>
      <w:rFonts w:eastAsiaTheme="majorEastAsia" w:cstheme="majorBidi"/>
      <w:color w:val="595959" w:themeColor="text1" w:themeTint="A6"/>
    </w:rPr>
  </w:style>
  <w:style w:type="character" w:customStyle="1" w:styleId="80">
    <w:name w:val="Заголовок 8 Знак"/>
    <w:basedOn w:val="a0"/>
    <w:link w:val="8"/>
    <w:uiPriority w:val="9"/>
    <w:semiHidden/>
    <w:rsid w:val="008F6C5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F6C57"/>
    <w:rPr>
      <w:rFonts w:eastAsiaTheme="majorEastAsia" w:cstheme="majorBidi"/>
      <w:color w:val="272727" w:themeColor="text1" w:themeTint="D8"/>
    </w:rPr>
  </w:style>
  <w:style w:type="paragraph" w:styleId="a3">
    <w:name w:val="Title"/>
    <w:basedOn w:val="a"/>
    <w:next w:val="a"/>
    <w:link w:val="a4"/>
    <w:uiPriority w:val="10"/>
    <w:qFormat/>
    <w:rsid w:val="008F6C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8F6C5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F6C57"/>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8F6C5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F6C57"/>
    <w:pPr>
      <w:spacing w:before="160"/>
      <w:jc w:val="center"/>
    </w:pPr>
    <w:rPr>
      <w:i/>
      <w:iCs/>
      <w:color w:val="404040" w:themeColor="text1" w:themeTint="BF"/>
    </w:rPr>
  </w:style>
  <w:style w:type="character" w:customStyle="1" w:styleId="22">
    <w:name w:val="Цитата 2 Знак"/>
    <w:basedOn w:val="a0"/>
    <w:link w:val="21"/>
    <w:uiPriority w:val="29"/>
    <w:rsid w:val="008F6C57"/>
    <w:rPr>
      <w:i/>
      <w:iCs/>
      <w:color w:val="404040" w:themeColor="text1" w:themeTint="BF"/>
    </w:rPr>
  </w:style>
  <w:style w:type="paragraph" w:styleId="a7">
    <w:name w:val="List Paragraph"/>
    <w:basedOn w:val="a"/>
    <w:uiPriority w:val="34"/>
    <w:qFormat/>
    <w:rsid w:val="008F6C57"/>
    <w:pPr>
      <w:ind w:left="720"/>
      <w:contextualSpacing/>
    </w:pPr>
  </w:style>
  <w:style w:type="character" w:styleId="a8">
    <w:name w:val="Intense Emphasis"/>
    <w:basedOn w:val="a0"/>
    <w:uiPriority w:val="21"/>
    <w:qFormat/>
    <w:rsid w:val="008F6C57"/>
    <w:rPr>
      <w:i/>
      <w:iCs/>
      <w:color w:val="2F5496" w:themeColor="accent1" w:themeShade="BF"/>
    </w:rPr>
  </w:style>
  <w:style w:type="paragraph" w:styleId="a9">
    <w:name w:val="Intense Quote"/>
    <w:basedOn w:val="a"/>
    <w:next w:val="a"/>
    <w:link w:val="aa"/>
    <w:uiPriority w:val="30"/>
    <w:qFormat/>
    <w:rsid w:val="008F6C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8F6C57"/>
    <w:rPr>
      <w:i/>
      <w:iCs/>
      <w:color w:val="2F5496" w:themeColor="accent1" w:themeShade="BF"/>
    </w:rPr>
  </w:style>
  <w:style w:type="character" w:styleId="ab">
    <w:name w:val="Intense Reference"/>
    <w:basedOn w:val="a0"/>
    <w:uiPriority w:val="32"/>
    <w:qFormat/>
    <w:rsid w:val="008F6C57"/>
    <w:rPr>
      <w:b/>
      <w:bCs/>
      <w:smallCaps/>
      <w:color w:val="2F5496" w:themeColor="accent1" w:themeShade="BF"/>
      <w:spacing w:val="5"/>
    </w:rPr>
  </w:style>
  <w:style w:type="paragraph" w:styleId="ac">
    <w:name w:val="Normal (Web)"/>
    <w:basedOn w:val="a"/>
    <w:uiPriority w:val="99"/>
    <w:unhideWhenUsed/>
    <w:rsid w:val="00B07E2F"/>
    <w:rPr>
      <w:rFonts w:ascii="Times New Roman" w:hAnsi="Times New Roman" w:cs="Times New Roman"/>
      <w:sz w:val="24"/>
      <w:szCs w:val="24"/>
    </w:rPr>
  </w:style>
  <w:style w:type="character" w:styleId="ad">
    <w:name w:val="Strong"/>
    <w:basedOn w:val="a0"/>
    <w:uiPriority w:val="22"/>
    <w:qFormat/>
    <w:rsid w:val="00DB6988"/>
    <w:rPr>
      <w:b/>
      <w:bCs/>
    </w:rPr>
  </w:style>
  <w:style w:type="character" w:styleId="ae">
    <w:name w:val="Emphasis"/>
    <w:basedOn w:val="a0"/>
    <w:uiPriority w:val="20"/>
    <w:qFormat/>
    <w:rsid w:val="006C06D4"/>
    <w:rPr>
      <w:i/>
      <w:iCs/>
    </w:rPr>
  </w:style>
  <w:style w:type="character" w:styleId="af">
    <w:name w:val="Hyperlink"/>
    <w:basedOn w:val="a0"/>
    <w:uiPriority w:val="99"/>
    <w:unhideWhenUsed/>
    <w:rsid w:val="009F0E20"/>
    <w:rPr>
      <w:color w:val="0563C1" w:themeColor="hyperlink"/>
      <w:u w:val="single"/>
    </w:rPr>
  </w:style>
  <w:style w:type="character" w:styleId="af0">
    <w:name w:val="Unresolved Mention"/>
    <w:basedOn w:val="a0"/>
    <w:uiPriority w:val="99"/>
    <w:semiHidden/>
    <w:unhideWhenUsed/>
    <w:rsid w:val="009F0E20"/>
    <w:rPr>
      <w:color w:val="605E5C"/>
      <w:shd w:val="clear" w:color="auto" w:fill="E1DFDD"/>
    </w:rPr>
  </w:style>
  <w:style w:type="character" w:customStyle="1" w:styleId="ypks7kbdpwfgdykd3qb9">
    <w:name w:val="ypks7kbdpwfgdykd3qb9"/>
    <w:basedOn w:val="a0"/>
    <w:rsid w:val="00220A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54186">
      <w:bodyDiv w:val="1"/>
      <w:marLeft w:val="0"/>
      <w:marRight w:val="0"/>
      <w:marTop w:val="0"/>
      <w:marBottom w:val="0"/>
      <w:divBdr>
        <w:top w:val="none" w:sz="0" w:space="0" w:color="auto"/>
        <w:left w:val="none" w:sz="0" w:space="0" w:color="auto"/>
        <w:bottom w:val="none" w:sz="0" w:space="0" w:color="auto"/>
        <w:right w:val="none" w:sz="0" w:space="0" w:color="auto"/>
      </w:divBdr>
    </w:div>
    <w:div w:id="301546271">
      <w:bodyDiv w:val="1"/>
      <w:marLeft w:val="0"/>
      <w:marRight w:val="0"/>
      <w:marTop w:val="0"/>
      <w:marBottom w:val="0"/>
      <w:divBdr>
        <w:top w:val="none" w:sz="0" w:space="0" w:color="auto"/>
        <w:left w:val="none" w:sz="0" w:space="0" w:color="auto"/>
        <w:bottom w:val="none" w:sz="0" w:space="0" w:color="auto"/>
        <w:right w:val="none" w:sz="0" w:space="0" w:color="auto"/>
      </w:divBdr>
    </w:div>
    <w:div w:id="376583762">
      <w:bodyDiv w:val="1"/>
      <w:marLeft w:val="0"/>
      <w:marRight w:val="0"/>
      <w:marTop w:val="0"/>
      <w:marBottom w:val="0"/>
      <w:divBdr>
        <w:top w:val="none" w:sz="0" w:space="0" w:color="auto"/>
        <w:left w:val="none" w:sz="0" w:space="0" w:color="auto"/>
        <w:bottom w:val="none" w:sz="0" w:space="0" w:color="auto"/>
        <w:right w:val="none" w:sz="0" w:space="0" w:color="auto"/>
      </w:divBdr>
    </w:div>
    <w:div w:id="547037255">
      <w:bodyDiv w:val="1"/>
      <w:marLeft w:val="0"/>
      <w:marRight w:val="0"/>
      <w:marTop w:val="0"/>
      <w:marBottom w:val="0"/>
      <w:divBdr>
        <w:top w:val="none" w:sz="0" w:space="0" w:color="auto"/>
        <w:left w:val="none" w:sz="0" w:space="0" w:color="auto"/>
        <w:bottom w:val="none" w:sz="0" w:space="0" w:color="auto"/>
        <w:right w:val="none" w:sz="0" w:space="0" w:color="auto"/>
      </w:divBdr>
    </w:div>
    <w:div w:id="558589033">
      <w:bodyDiv w:val="1"/>
      <w:marLeft w:val="0"/>
      <w:marRight w:val="0"/>
      <w:marTop w:val="0"/>
      <w:marBottom w:val="0"/>
      <w:divBdr>
        <w:top w:val="none" w:sz="0" w:space="0" w:color="auto"/>
        <w:left w:val="none" w:sz="0" w:space="0" w:color="auto"/>
        <w:bottom w:val="none" w:sz="0" w:space="0" w:color="auto"/>
        <w:right w:val="none" w:sz="0" w:space="0" w:color="auto"/>
      </w:divBdr>
    </w:div>
    <w:div w:id="845285860">
      <w:bodyDiv w:val="1"/>
      <w:marLeft w:val="0"/>
      <w:marRight w:val="0"/>
      <w:marTop w:val="0"/>
      <w:marBottom w:val="0"/>
      <w:divBdr>
        <w:top w:val="none" w:sz="0" w:space="0" w:color="auto"/>
        <w:left w:val="none" w:sz="0" w:space="0" w:color="auto"/>
        <w:bottom w:val="none" w:sz="0" w:space="0" w:color="auto"/>
        <w:right w:val="none" w:sz="0" w:space="0" w:color="auto"/>
      </w:divBdr>
    </w:div>
    <w:div w:id="912668517">
      <w:bodyDiv w:val="1"/>
      <w:marLeft w:val="0"/>
      <w:marRight w:val="0"/>
      <w:marTop w:val="0"/>
      <w:marBottom w:val="0"/>
      <w:divBdr>
        <w:top w:val="none" w:sz="0" w:space="0" w:color="auto"/>
        <w:left w:val="none" w:sz="0" w:space="0" w:color="auto"/>
        <w:bottom w:val="none" w:sz="0" w:space="0" w:color="auto"/>
        <w:right w:val="none" w:sz="0" w:space="0" w:color="auto"/>
      </w:divBdr>
    </w:div>
    <w:div w:id="978607971">
      <w:bodyDiv w:val="1"/>
      <w:marLeft w:val="0"/>
      <w:marRight w:val="0"/>
      <w:marTop w:val="0"/>
      <w:marBottom w:val="0"/>
      <w:divBdr>
        <w:top w:val="none" w:sz="0" w:space="0" w:color="auto"/>
        <w:left w:val="none" w:sz="0" w:space="0" w:color="auto"/>
        <w:bottom w:val="none" w:sz="0" w:space="0" w:color="auto"/>
        <w:right w:val="none" w:sz="0" w:space="0" w:color="auto"/>
      </w:divBdr>
    </w:div>
    <w:div w:id="1135683412">
      <w:bodyDiv w:val="1"/>
      <w:marLeft w:val="0"/>
      <w:marRight w:val="0"/>
      <w:marTop w:val="0"/>
      <w:marBottom w:val="0"/>
      <w:divBdr>
        <w:top w:val="none" w:sz="0" w:space="0" w:color="auto"/>
        <w:left w:val="none" w:sz="0" w:space="0" w:color="auto"/>
        <w:bottom w:val="none" w:sz="0" w:space="0" w:color="auto"/>
        <w:right w:val="none" w:sz="0" w:space="0" w:color="auto"/>
      </w:divBdr>
    </w:div>
    <w:div w:id="1338844228">
      <w:bodyDiv w:val="1"/>
      <w:marLeft w:val="0"/>
      <w:marRight w:val="0"/>
      <w:marTop w:val="0"/>
      <w:marBottom w:val="0"/>
      <w:divBdr>
        <w:top w:val="none" w:sz="0" w:space="0" w:color="auto"/>
        <w:left w:val="none" w:sz="0" w:space="0" w:color="auto"/>
        <w:bottom w:val="none" w:sz="0" w:space="0" w:color="auto"/>
        <w:right w:val="none" w:sz="0" w:space="0" w:color="auto"/>
      </w:divBdr>
      <w:divsChild>
        <w:div w:id="1616908771">
          <w:marLeft w:val="0"/>
          <w:marRight w:val="0"/>
          <w:marTop w:val="0"/>
          <w:marBottom w:val="0"/>
          <w:divBdr>
            <w:top w:val="none" w:sz="0" w:space="0" w:color="auto"/>
            <w:left w:val="none" w:sz="0" w:space="0" w:color="auto"/>
            <w:bottom w:val="none" w:sz="0" w:space="0" w:color="auto"/>
            <w:right w:val="none" w:sz="0" w:space="0" w:color="auto"/>
          </w:divBdr>
          <w:divsChild>
            <w:div w:id="11042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29637">
      <w:bodyDiv w:val="1"/>
      <w:marLeft w:val="0"/>
      <w:marRight w:val="0"/>
      <w:marTop w:val="0"/>
      <w:marBottom w:val="0"/>
      <w:divBdr>
        <w:top w:val="none" w:sz="0" w:space="0" w:color="auto"/>
        <w:left w:val="none" w:sz="0" w:space="0" w:color="auto"/>
        <w:bottom w:val="none" w:sz="0" w:space="0" w:color="auto"/>
        <w:right w:val="none" w:sz="0" w:space="0" w:color="auto"/>
      </w:divBdr>
    </w:div>
    <w:div w:id="1907379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5366D-C01E-44C8-AA72-1A77E74C2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1</Pages>
  <Words>1545</Words>
  <Characters>8809</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erlan.excel@outlook.com</dc:creator>
  <cp:keywords/>
  <dc:description/>
  <cp:lastModifiedBy>User</cp:lastModifiedBy>
  <cp:revision>43</cp:revision>
  <cp:lastPrinted>2026-04-15T10:20:00Z</cp:lastPrinted>
  <dcterms:created xsi:type="dcterms:W3CDTF">2026-04-08T11:32:00Z</dcterms:created>
  <dcterms:modified xsi:type="dcterms:W3CDTF">2026-10-08T05:25:00Z</dcterms:modified>
</cp:coreProperties>
</file>