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6458F" w14:textId="77777777" w:rsidR="005F26F1" w:rsidRPr="00E91594" w:rsidRDefault="005F26F1" w:rsidP="005F26F1">
      <w:pPr>
        <w:pStyle w:val="1"/>
        <w:jc w:val="center"/>
        <w:rPr>
          <w:sz w:val="32"/>
          <w:szCs w:val="32"/>
        </w:rPr>
      </w:pPr>
      <w:r w:rsidRPr="00E91594">
        <w:rPr>
          <w:sz w:val="32"/>
          <w:szCs w:val="32"/>
        </w:rPr>
        <w:t>ТЕХНИЧЕСКАЯ СПЕЦИФИКАЦИЯ</w:t>
      </w:r>
    </w:p>
    <w:p w14:paraId="033759C4" w14:textId="77777777" w:rsidR="005F26F1" w:rsidRDefault="005F26F1" w:rsidP="000E480C">
      <w:pPr>
        <w:pStyle w:val="a3"/>
        <w:jc w:val="both"/>
      </w:pPr>
      <w:r>
        <w:rPr>
          <w:rStyle w:val="a4"/>
        </w:rPr>
        <w:t>Наименование услуги:</w:t>
      </w:r>
      <w:r>
        <w:t xml:space="preserve"> Услуги по демонтажу уличных скамеек и установке новых уличных скамеек с</w:t>
      </w:r>
      <w:r w:rsidR="00E91594">
        <w:t xml:space="preserve"> деревянными сиденьем и спинкой, </w:t>
      </w:r>
      <w:r>
        <w:t>и композитными опорами</w:t>
      </w:r>
      <w:r w:rsidR="006D3956">
        <w:t xml:space="preserve"> в количестве 14 штук</w:t>
      </w:r>
      <w:r>
        <w:t>.</w:t>
      </w:r>
    </w:p>
    <w:p w14:paraId="7D7B6D5F" w14:textId="77777777" w:rsidR="005F26F1" w:rsidRDefault="005F26F1" w:rsidP="005F26F1">
      <w:pPr>
        <w:pStyle w:val="2"/>
      </w:pPr>
      <w:r>
        <w:t>1. Назначение услуги</w:t>
      </w:r>
    </w:p>
    <w:p w14:paraId="031FC60F" w14:textId="77777777" w:rsidR="005F26F1" w:rsidRDefault="005F26F1" w:rsidP="000E480C">
      <w:pPr>
        <w:pStyle w:val="a3"/>
        <w:jc w:val="both"/>
      </w:pPr>
      <w:r>
        <w:t>Услуга предусматривает демонтаж существующих уличных скамеек, поставку и установку но</w:t>
      </w:r>
      <w:r w:rsidR="00E91594">
        <w:t>вых скамеек на территории парка.</w:t>
      </w:r>
    </w:p>
    <w:p w14:paraId="74FDF142" w14:textId="77777777" w:rsidR="005F26F1" w:rsidRDefault="005F26F1" w:rsidP="005F26F1">
      <w:pPr>
        <w:pStyle w:val="2"/>
      </w:pPr>
      <w:r>
        <w:t>2. Технические характеристики новых скамеек</w:t>
      </w:r>
    </w:p>
    <w:p w14:paraId="4D1D5994" w14:textId="77777777" w:rsidR="005F26F1" w:rsidRDefault="005F26F1" w:rsidP="000E480C">
      <w:pPr>
        <w:pStyle w:val="a3"/>
        <w:numPr>
          <w:ilvl w:val="0"/>
          <w:numId w:val="2"/>
        </w:numPr>
        <w:jc w:val="both"/>
      </w:pPr>
      <w:r>
        <w:t>Тип изделия — уличная скамейка со спинкой и подлокотниками.</w:t>
      </w:r>
    </w:p>
    <w:p w14:paraId="7A026332" w14:textId="77777777" w:rsidR="005F26F1" w:rsidRDefault="005F26F1" w:rsidP="000E480C">
      <w:pPr>
        <w:pStyle w:val="a3"/>
        <w:numPr>
          <w:ilvl w:val="0"/>
          <w:numId w:val="2"/>
        </w:numPr>
        <w:jc w:val="both"/>
      </w:pPr>
      <w:r>
        <w:t>Длина — 180 см.</w:t>
      </w:r>
    </w:p>
    <w:p w14:paraId="48A46C99" w14:textId="77777777" w:rsidR="005F26F1" w:rsidRDefault="005F26F1" w:rsidP="000E480C">
      <w:pPr>
        <w:pStyle w:val="a3"/>
        <w:numPr>
          <w:ilvl w:val="0"/>
          <w:numId w:val="2"/>
        </w:numPr>
        <w:jc w:val="both"/>
      </w:pPr>
      <w:r>
        <w:t>Ширина — 65 см.</w:t>
      </w:r>
    </w:p>
    <w:p w14:paraId="66E71819" w14:textId="77777777" w:rsidR="005F26F1" w:rsidRPr="00C01A88" w:rsidRDefault="005F26F1" w:rsidP="000E480C">
      <w:pPr>
        <w:pStyle w:val="a3"/>
        <w:numPr>
          <w:ilvl w:val="0"/>
          <w:numId w:val="2"/>
        </w:numPr>
        <w:jc w:val="both"/>
      </w:pPr>
      <w:r>
        <w:t>Высота — 90 см.</w:t>
      </w:r>
    </w:p>
    <w:p w14:paraId="6832635F" w14:textId="4120EDE1" w:rsidR="00C01A88" w:rsidRDefault="00C01A88" w:rsidP="000E480C">
      <w:pPr>
        <w:pStyle w:val="a3"/>
        <w:numPr>
          <w:ilvl w:val="0"/>
          <w:numId w:val="2"/>
        </w:numPr>
        <w:jc w:val="both"/>
      </w:pPr>
      <w:r>
        <w:rPr>
          <w:lang w:val="kk-KZ"/>
        </w:rPr>
        <w:t xml:space="preserve">Конструцкия должна быть расчитана на экплутационную нагрузку не менее </w:t>
      </w:r>
      <w:r>
        <w:t>200 кг.</w:t>
      </w:r>
    </w:p>
    <w:p w14:paraId="4A947436" w14:textId="77777777" w:rsidR="005F26F1" w:rsidRDefault="005F26F1" w:rsidP="000E480C">
      <w:pPr>
        <w:pStyle w:val="a3"/>
        <w:numPr>
          <w:ilvl w:val="0"/>
          <w:numId w:val="2"/>
        </w:numPr>
        <w:jc w:val="both"/>
      </w:pPr>
      <w:r>
        <w:t>Материал сиденья — дерево</w:t>
      </w:r>
      <w:r w:rsidR="00E91594">
        <w:t xml:space="preserve"> (ель, сосна)</w:t>
      </w:r>
      <w:r>
        <w:t>.</w:t>
      </w:r>
    </w:p>
    <w:p w14:paraId="3C3B227F" w14:textId="77777777" w:rsidR="005F26F1" w:rsidRDefault="005F26F1" w:rsidP="000E480C">
      <w:pPr>
        <w:pStyle w:val="a3"/>
        <w:numPr>
          <w:ilvl w:val="0"/>
          <w:numId w:val="2"/>
        </w:numPr>
        <w:jc w:val="both"/>
      </w:pPr>
      <w:r>
        <w:t>Материал спинки — дерево</w:t>
      </w:r>
      <w:r w:rsidR="00E91594">
        <w:t xml:space="preserve"> (ель, сосна).</w:t>
      </w:r>
    </w:p>
    <w:p w14:paraId="43A724AC" w14:textId="77777777" w:rsidR="00C522A4" w:rsidRDefault="00C522A4" w:rsidP="000E480C">
      <w:pPr>
        <w:pStyle w:val="a3"/>
        <w:numPr>
          <w:ilvl w:val="0"/>
          <w:numId w:val="2"/>
        </w:numPr>
        <w:jc w:val="both"/>
      </w:pPr>
      <w:r>
        <w:t xml:space="preserve">Толщина дерева – не менее 2,5 см. </w:t>
      </w:r>
    </w:p>
    <w:p w14:paraId="7E36BFB6" w14:textId="77777777" w:rsidR="00C522A4" w:rsidRDefault="00C522A4" w:rsidP="000E480C">
      <w:pPr>
        <w:pStyle w:val="a3"/>
        <w:numPr>
          <w:ilvl w:val="0"/>
          <w:numId w:val="2"/>
        </w:numPr>
        <w:jc w:val="both"/>
      </w:pPr>
      <w:r>
        <w:t>Усиление скамьи осуществляется профильной трубой (20х40х3)</w:t>
      </w:r>
    </w:p>
    <w:p w14:paraId="1565922B" w14:textId="77777777" w:rsidR="00E91594" w:rsidRPr="00E91594" w:rsidRDefault="00E91594" w:rsidP="000E480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594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Морозостойкость F300+</w:t>
      </w:r>
    </w:p>
    <w:p w14:paraId="74A54892" w14:textId="77777777" w:rsidR="00E91594" w:rsidRPr="00E91594" w:rsidRDefault="00E91594" w:rsidP="000E480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59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Долговечность 15+ лет</w:t>
      </w:r>
    </w:p>
    <w:p w14:paraId="03DDF7C9" w14:textId="77777777" w:rsidR="005F26F1" w:rsidRDefault="005F26F1" w:rsidP="000E480C">
      <w:pPr>
        <w:pStyle w:val="a3"/>
        <w:numPr>
          <w:ilvl w:val="0"/>
          <w:numId w:val="2"/>
        </w:numPr>
        <w:jc w:val="both"/>
      </w:pPr>
      <w:r>
        <w:t>Материал боковых опор и подлокотников —</w:t>
      </w:r>
      <w:r w:rsidR="00E91594">
        <w:t xml:space="preserve"> </w:t>
      </w:r>
      <w:r>
        <w:t>композитный</w:t>
      </w:r>
      <w:r w:rsidR="00E91594">
        <w:t xml:space="preserve"> мрамор с фактурой натурального камня</w:t>
      </w:r>
      <w:r>
        <w:t>.</w:t>
      </w:r>
    </w:p>
    <w:p w14:paraId="75779F7A" w14:textId="77777777" w:rsidR="005F26F1" w:rsidRDefault="005F26F1" w:rsidP="000E480C">
      <w:pPr>
        <w:pStyle w:val="a3"/>
        <w:numPr>
          <w:ilvl w:val="0"/>
          <w:numId w:val="2"/>
        </w:numPr>
        <w:jc w:val="both"/>
      </w:pPr>
      <w:r>
        <w:t>Конструкция сиденья и спинки — горизонтально расположенные продольные деревянные рейки.</w:t>
      </w:r>
    </w:p>
    <w:p w14:paraId="092DF3C6" w14:textId="77777777" w:rsidR="005F26F1" w:rsidRDefault="00E91594" w:rsidP="000E480C">
      <w:pPr>
        <w:pStyle w:val="a3"/>
        <w:numPr>
          <w:ilvl w:val="0"/>
          <w:numId w:val="2"/>
        </w:numPr>
        <w:jc w:val="both"/>
      </w:pPr>
      <w:r>
        <w:t>Цвет боковых опор — серый (под мрамор)</w:t>
      </w:r>
      <w:r w:rsidR="00C522A4">
        <w:t xml:space="preserve"> согласовать с Заказчиком. </w:t>
      </w:r>
    </w:p>
    <w:p w14:paraId="42EDAE7F" w14:textId="77777777" w:rsidR="005F26F1" w:rsidRDefault="005F26F1" w:rsidP="000E480C">
      <w:pPr>
        <w:pStyle w:val="a3"/>
        <w:numPr>
          <w:ilvl w:val="0"/>
          <w:numId w:val="2"/>
        </w:numPr>
        <w:jc w:val="both"/>
      </w:pPr>
      <w:r>
        <w:t>Форма боковых опор — изогнутая, с интегрированными подлокотниками.</w:t>
      </w:r>
    </w:p>
    <w:p w14:paraId="334C277D" w14:textId="77777777" w:rsidR="005F26F1" w:rsidRDefault="005F26F1" w:rsidP="000E480C">
      <w:pPr>
        <w:pStyle w:val="a3"/>
        <w:numPr>
          <w:ilvl w:val="0"/>
          <w:numId w:val="2"/>
        </w:numPr>
        <w:jc w:val="both"/>
      </w:pPr>
      <w:r>
        <w:t>Деревянные элементы должны иметь защитную обработку</w:t>
      </w:r>
      <w:r w:rsidR="000E480C">
        <w:t xml:space="preserve"> и покрыты лаком</w:t>
      </w:r>
      <w:r>
        <w:t>, предназначенную для эксплуатации на открытом воздухе.</w:t>
      </w:r>
    </w:p>
    <w:p w14:paraId="0B93A8BA" w14:textId="77777777" w:rsidR="005F26F1" w:rsidRDefault="005F26F1" w:rsidP="000E480C">
      <w:pPr>
        <w:pStyle w:val="a3"/>
        <w:numPr>
          <w:ilvl w:val="0"/>
          <w:numId w:val="2"/>
        </w:numPr>
        <w:jc w:val="both"/>
      </w:pPr>
      <w:r>
        <w:t>Композитные опоры должны быть устойчивыми к атмосферным осадкам, перепадам температур и механическим нагрузкам при эксплуатации по назначению.</w:t>
      </w:r>
    </w:p>
    <w:p w14:paraId="3ABC9188" w14:textId="77777777" w:rsidR="005F26F1" w:rsidRDefault="005F26F1" w:rsidP="000E480C">
      <w:pPr>
        <w:pStyle w:val="a3"/>
        <w:numPr>
          <w:ilvl w:val="0"/>
          <w:numId w:val="2"/>
        </w:numPr>
        <w:jc w:val="both"/>
      </w:pPr>
      <w:r>
        <w:t>Поверхности изделия должны быть гладкими, без заусенцев, трещин, сколов и острых кромок.</w:t>
      </w:r>
    </w:p>
    <w:p w14:paraId="6F27DD74" w14:textId="77777777" w:rsidR="005F26F1" w:rsidRDefault="005F26F1" w:rsidP="000E480C">
      <w:pPr>
        <w:pStyle w:val="a3"/>
        <w:numPr>
          <w:ilvl w:val="0"/>
          <w:numId w:val="2"/>
        </w:numPr>
        <w:jc w:val="both"/>
      </w:pPr>
      <w:r>
        <w:t>Крепежные элементы должны обеспечивать надежное соединение частей конструкции.</w:t>
      </w:r>
    </w:p>
    <w:p w14:paraId="67679D2E" w14:textId="77777777" w:rsidR="005F26F1" w:rsidRDefault="005F26F1" w:rsidP="000E480C">
      <w:pPr>
        <w:pStyle w:val="a3"/>
        <w:numPr>
          <w:ilvl w:val="0"/>
          <w:numId w:val="2"/>
        </w:numPr>
        <w:jc w:val="both"/>
      </w:pPr>
      <w:r>
        <w:t>Конструкция должна обеспечивать устойчивость и безопасную эксплуатацию скамейки на общественных территориях.</w:t>
      </w:r>
    </w:p>
    <w:p w14:paraId="0D05D93D" w14:textId="77777777" w:rsidR="005F26F1" w:rsidRDefault="005F26F1" w:rsidP="000E480C">
      <w:pPr>
        <w:pStyle w:val="a3"/>
        <w:numPr>
          <w:ilvl w:val="0"/>
          <w:numId w:val="2"/>
        </w:numPr>
        <w:jc w:val="both"/>
      </w:pPr>
      <w:r>
        <w:t>Внешний вид и конструктивное исполнение — в соответствии с установленными заказчиком характеристиками и представленным образцом.</w:t>
      </w:r>
    </w:p>
    <w:p w14:paraId="346B9F60" w14:textId="77777777" w:rsidR="005F26F1" w:rsidRDefault="005F26F1" w:rsidP="005F26F1">
      <w:pPr>
        <w:pStyle w:val="2"/>
      </w:pPr>
      <w:r>
        <w:t>3. Перечень выполняемых работ и услуг</w:t>
      </w:r>
    </w:p>
    <w:p w14:paraId="1FCDF1C8" w14:textId="77777777" w:rsidR="005F26F1" w:rsidRDefault="005F26F1" w:rsidP="005F26F1">
      <w:pPr>
        <w:pStyle w:val="a3"/>
      </w:pPr>
      <w:r>
        <w:t>Исполнитель обязан выполнить следующие работы и услуги:</w:t>
      </w:r>
    </w:p>
    <w:p w14:paraId="3AC13935" w14:textId="77777777" w:rsidR="005F26F1" w:rsidRDefault="005F26F1" w:rsidP="000E480C">
      <w:pPr>
        <w:pStyle w:val="a3"/>
        <w:numPr>
          <w:ilvl w:val="0"/>
          <w:numId w:val="3"/>
        </w:numPr>
        <w:jc w:val="both"/>
      </w:pPr>
      <w:r>
        <w:rPr>
          <w:rStyle w:val="a4"/>
        </w:rPr>
        <w:t>Демонтаж старых скамеек:</w:t>
      </w:r>
      <w:r>
        <w:t xml:space="preserve"> аккуратный демонтаж существующих уличных скамеек в местах, указанных заказчиком, с соблюдением требований безопасности </w:t>
      </w:r>
      <w:r>
        <w:lastRenderedPageBreak/>
        <w:t>и без повреждения прилегающего покрытия, элементов благоустройства и инженерных коммуникаций.</w:t>
      </w:r>
    </w:p>
    <w:p w14:paraId="21BC7EE5" w14:textId="77777777" w:rsidR="005F26F1" w:rsidRDefault="005F26F1" w:rsidP="000E480C">
      <w:pPr>
        <w:pStyle w:val="a3"/>
        <w:numPr>
          <w:ilvl w:val="0"/>
          <w:numId w:val="3"/>
        </w:numPr>
        <w:jc w:val="both"/>
      </w:pPr>
      <w:r>
        <w:rPr>
          <w:rStyle w:val="a4"/>
        </w:rPr>
        <w:t>Поставка новых скамеек:</w:t>
      </w:r>
      <w:r>
        <w:t xml:space="preserve"> доставка новых скамеек с деревянными сиденьем и спинкой и композитными опорами в количестве, предусмотренном договором.</w:t>
      </w:r>
    </w:p>
    <w:p w14:paraId="575CEC75" w14:textId="77777777" w:rsidR="005F26F1" w:rsidRDefault="005F26F1" w:rsidP="000E480C">
      <w:pPr>
        <w:pStyle w:val="a3"/>
        <w:numPr>
          <w:ilvl w:val="0"/>
          <w:numId w:val="3"/>
        </w:numPr>
        <w:jc w:val="both"/>
      </w:pPr>
      <w:r>
        <w:rPr>
          <w:rStyle w:val="a4"/>
        </w:rPr>
        <w:t>Подготовка мест установки:</w:t>
      </w:r>
      <w:r>
        <w:t xml:space="preserve"> осмотр и подготовка мест установки, обеспечение устойчивого основания для размещения новых скамеек.</w:t>
      </w:r>
    </w:p>
    <w:p w14:paraId="22E83978" w14:textId="77777777" w:rsidR="005F26F1" w:rsidRDefault="005F26F1" w:rsidP="000E480C">
      <w:pPr>
        <w:pStyle w:val="a3"/>
        <w:numPr>
          <w:ilvl w:val="0"/>
          <w:numId w:val="3"/>
        </w:numPr>
        <w:jc w:val="both"/>
      </w:pPr>
      <w:r>
        <w:rPr>
          <w:rStyle w:val="a4"/>
        </w:rPr>
        <w:t>Установка новых скамеек:</w:t>
      </w:r>
      <w:r>
        <w:t xml:space="preserve"> сборка при необходимости, размещение и установка скамеек в местах, определенных заказчиком.</w:t>
      </w:r>
    </w:p>
    <w:p w14:paraId="41F178D3" w14:textId="77777777" w:rsidR="005F26F1" w:rsidRDefault="005F26F1" w:rsidP="000E480C">
      <w:pPr>
        <w:pStyle w:val="a3"/>
        <w:numPr>
          <w:ilvl w:val="0"/>
          <w:numId w:val="3"/>
        </w:numPr>
        <w:jc w:val="both"/>
      </w:pPr>
      <w:r>
        <w:rPr>
          <w:rStyle w:val="a4"/>
        </w:rPr>
        <w:t>Закрепление конструкций:</w:t>
      </w:r>
      <w:r>
        <w:t xml:space="preserve"> обеспечение устойчивого положения скамеек и их надежное крепление к основанию при необходимости, с учетом конструкции изделия и условий эксплуатации.</w:t>
      </w:r>
    </w:p>
    <w:p w14:paraId="67B51463" w14:textId="77777777" w:rsidR="005F26F1" w:rsidRDefault="005F26F1" w:rsidP="000E480C">
      <w:pPr>
        <w:pStyle w:val="a3"/>
        <w:numPr>
          <w:ilvl w:val="0"/>
          <w:numId w:val="3"/>
        </w:numPr>
        <w:jc w:val="both"/>
      </w:pPr>
      <w:r>
        <w:rPr>
          <w:rStyle w:val="a4"/>
        </w:rPr>
        <w:t>Уборка территории:</w:t>
      </w:r>
      <w:r>
        <w:t xml:space="preserve"> сбор и удаление образовавшегося мусора, упаковочных материалов и отходов, образовавшихся в процессе выполнения работ.</w:t>
      </w:r>
    </w:p>
    <w:p w14:paraId="28DBFCB9" w14:textId="77777777" w:rsidR="005F26F1" w:rsidRDefault="005F26F1" w:rsidP="000E480C">
      <w:pPr>
        <w:pStyle w:val="a3"/>
        <w:numPr>
          <w:ilvl w:val="0"/>
          <w:numId w:val="3"/>
        </w:numPr>
        <w:jc w:val="both"/>
      </w:pPr>
      <w:r>
        <w:rPr>
          <w:rStyle w:val="a4"/>
        </w:rPr>
        <w:t>Вывоз демонтированных скамеек:</w:t>
      </w:r>
      <w:r>
        <w:t xml:space="preserve"> погрузка, транспортировка и перемещение демонтированных скамеек в место, указанное заказчиком, либо их передача заказчику по согласованию сторон.</w:t>
      </w:r>
    </w:p>
    <w:p w14:paraId="1A7B081F" w14:textId="77777777" w:rsidR="005F26F1" w:rsidRDefault="005F26F1" w:rsidP="005F26F1">
      <w:pPr>
        <w:pStyle w:val="2"/>
      </w:pPr>
      <w:r>
        <w:t>4. Требования к выполнению работ</w:t>
      </w:r>
    </w:p>
    <w:p w14:paraId="7CF3489A" w14:textId="77777777" w:rsidR="005F26F1" w:rsidRDefault="005F26F1" w:rsidP="000E480C">
      <w:pPr>
        <w:pStyle w:val="a3"/>
        <w:numPr>
          <w:ilvl w:val="0"/>
          <w:numId w:val="4"/>
        </w:numPr>
        <w:jc w:val="both"/>
      </w:pPr>
      <w:r>
        <w:t>Работы должны выполняться квалифицированным персоналом с использованием необходимых инструментов и оборудования.</w:t>
      </w:r>
    </w:p>
    <w:p w14:paraId="1C3536C1" w14:textId="77777777" w:rsidR="005F26F1" w:rsidRDefault="005F26F1" w:rsidP="000E480C">
      <w:pPr>
        <w:pStyle w:val="a3"/>
        <w:numPr>
          <w:ilvl w:val="0"/>
          <w:numId w:val="4"/>
        </w:numPr>
        <w:jc w:val="both"/>
      </w:pPr>
      <w:r>
        <w:t>Исполнитель обязан соблюдать требования охраны труда, техники безопасности и правила проведения работ на общественных территориях.</w:t>
      </w:r>
    </w:p>
    <w:p w14:paraId="408258DD" w14:textId="77777777" w:rsidR="005F26F1" w:rsidRDefault="005F26F1" w:rsidP="000E480C">
      <w:pPr>
        <w:pStyle w:val="a3"/>
        <w:numPr>
          <w:ilvl w:val="0"/>
          <w:numId w:val="4"/>
        </w:numPr>
        <w:jc w:val="both"/>
      </w:pPr>
      <w:r>
        <w:t>При проведении работ не допускается повреждение тротуарного покрытия, бордюров, зеленых насаждений и других элементов благоустройства.</w:t>
      </w:r>
    </w:p>
    <w:p w14:paraId="6397EC73" w14:textId="77777777" w:rsidR="005F26F1" w:rsidRDefault="005F26F1" w:rsidP="000E480C">
      <w:pPr>
        <w:pStyle w:val="a3"/>
        <w:numPr>
          <w:ilvl w:val="0"/>
          <w:numId w:val="4"/>
        </w:numPr>
        <w:jc w:val="both"/>
      </w:pPr>
      <w:r>
        <w:t>Места установки и количество скамеек предварительно согласовываются с заказчиком.</w:t>
      </w:r>
    </w:p>
    <w:p w14:paraId="5656F3A2" w14:textId="77777777" w:rsidR="005F26F1" w:rsidRDefault="005F26F1" w:rsidP="000E480C">
      <w:pPr>
        <w:pStyle w:val="a3"/>
        <w:numPr>
          <w:ilvl w:val="0"/>
          <w:numId w:val="4"/>
        </w:numPr>
        <w:jc w:val="both"/>
      </w:pPr>
      <w:r>
        <w:t>Все расходы на демонтаж, погрузку, доставку, разгрузку, установку, крепежные материалы, инструменты, уборку территории и транспортировку должны быть включены в стоимость услуги.</w:t>
      </w:r>
    </w:p>
    <w:p w14:paraId="60CD715B" w14:textId="77777777" w:rsidR="005F26F1" w:rsidRDefault="005F26F1" w:rsidP="000E480C">
      <w:pPr>
        <w:pStyle w:val="a3"/>
        <w:numPr>
          <w:ilvl w:val="0"/>
          <w:numId w:val="4"/>
        </w:numPr>
        <w:jc w:val="both"/>
      </w:pPr>
      <w:r>
        <w:t>Работы выполняются в сроки, установленные договором о государственных закупках.</w:t>
      </w:r>
    </w:p>
    <w:p w14:paraId="4482924A" w14:textId="77777777" w:rsidR="005F26F1" w:rsidRDefault="005F26F1" w:rsidP="005F26F1">
      <w:pPr>
        <w:pStyle w:val="2"/>
      </w:pPr>
      <w:r>
        <w:t>5. Требования к качеству и приемке</w:t>
      </w:r>
    </w:p>
    <w:p w14:paraId="6032FFBE" w14:textId="77777777" w:rsidR="005F26F1" w:rsidRDefault="005F26F1" w:rsidP="000E480C">
      <w:pPr>
        <w:pStyle w:val="a3"/>
        <w:jc w:val="both"/>
      </w:pPr>
      <w:r>
        <w:t>После завершения работ заказчик проверяет соответствие новых скамеек установленным размерам и характеристикам, качество монтажа, устойчивость конструкций, надежность креплений и состояние прилегающей территории.</w:t>
      </w:r>
    </w:p>
    <w:p w14:paraId="1F89F437" w14:textId="77777777" w:rsidR="005F26F1" w:rsidRDefault="005F26F1" w:rsidP="000E480C">
      <w:pPr>
        <w:pStyle w:val="a3"/>
        <w:jc w:val="both"/>
      </w:pPr>
      <w:r>
        <w:t xml:space="preserve">Установленные скамейки должны быть пригодны для эксплуатации по назначению. Не допускаются перекосы, шатание, незакрепленные элементы, повреждения деревянных </w:t>
      </w:r>
      <w:r w:rsidR="00C522A4">
        <w:t xml:space="preserve">поверхностей и композитных опор, а также не допускается прогибы посадочного места под нагрузкой.  </w:t>
      </w:r>
    </w:p>
    <w:p w14:paraId="0A6AB3CE" w14:textId="77777777" w:rsidR="005F26F1" w:rsidRDefault="005F26F1" w:rsidP="000E480C">
      <w:pPr>
        <w:pStyle w:val="a3"/>
        <w:jc w:val="both"/>
      </w:pPr>
      <w:r>
        <w:t>При выявлении недостатков исполнитель обязан устранить их за свой счет в сроки, согласованные с заказчиком в соответствии с условиями договора.</w:t>
      </w:r>
    </w:p>
    <w:p w14:paraId="3A80A6CD" w14:textId="77777777" w:rsidR="00C522A4" w:rsidRPr="00C522A4" w:rsidRDefault="00C522A4" w:rsidP="00C522A4">
      <w:pPr>
        <w:spacing w:after="180" w:line="240" w:lineRule="auto"/>
        <w:jc w:val="both"/>
        <w:rPr>
          <w:rFonts w:asciiTheme="majorHAnsi" w:eastAsia="Times New Roman" w:hAnsiTheme="majorHAnsi" w:cs="Times New Roman"/>
          <w:color w:val="4F81BD" w:themeColor="accent1"/>
          <w:sz w:val="26"/>
          <w:szCs w:val="26"/>
        </w:rPr>
      </w:pPr>
      <w:r w:rsidRPr="00C522A4">
        <w:rPr>
          <w:rFonts w:asciiTheme="majorHAnsi" w:eastAsia="Times New Roman" w:hAnsiTheme="majorHAnsi" w:cs="Times New Roman"/>
          <w:b/>
          <w:bCs/>
          <w:color w:val="4F81BD" w:themeColor="accent1"/>
          <w:sz w:val="26"/>
          <w:szCs w:val="26"/>
        </w:rPr>
        <w:t>6. Описание и требуемые функциональные, технические, качественные и эксплуатационные характеристики закупаемых товаров</w:t>
      </w:r>
    </w:p>
    <w:p w14:paraId="748BCC74" w14:textId="77777777" w:rsidR="00C522A4" w:rsidRPr="00C522A4" w:rsidRDefault="00C522A4" w:rsidP="00C522A4">
      <w:pPr>
        <w:pStyle w:val="a3"/>
        <w:jc w:val="both"/>
      </w:pPr>
      <w:r w:rsidRPr="00C522A4">
        <w:rPr>
          <w:color w:val="01011B"/>
        </w:rPr>
        <w:lastRenderedPageBreak/>
        <w:t>Для понимания формы скамейки необходимо созвониться с заказчиком для уточнения. Перед изготовлением чертежи, материал выслать на согласование заказчику. В случае не соблюдения технической спецификации работы не будет приняты.</w:t>
      </w:r>
    </w:p>
    <w:p w14:paraId="322F7102" w14:textId="77777777" w:rsidR="005F26F1" w:rsidRDefault="00C522A4" w:rsidP="005F26F1">
      <w:pPr>
        <w:pStyle w:val="2"/>
      </w:pPr>
      <w:r>
        <w:t>7</w:t>
      </w:r>
      <w:r w:rsidR="005F26F1">
        <w:t>. Гарантийные обязательства</w:t>
      </w:r>
    </w:p>
    <w:p w14:paraId="610F1EBC" w14:textId="77777777" w:rsidR="005F26F1" w:rsidRDefault="005F26F1" w:rsidP="000E480C">
      <w:pPr>
        <w:pStyle w:val="a3"/>
        <w:jc w:val="both"/>
      </w:pPr>
      <w:r>
        <w:t>Исполнитель предоставляет гарантию на новые скамейки и качество выполненных мо</w:t>
      </w:r>
      <w:r w:rsidR="00FC4BAC">
        <w:t>нтажных работ сроком не менее 24</w:t>
      </w:r>
      <w:r>
        <w:t xml:space="preserve"> месяцев с даты подписания акта приема-передачи, если иной срок не предусмотрен договором.</w:t>
      </w:r>
    </w:p>
    <w:p w14:paraId="1C1AF74D" w14:textId="77777777" w:rsidR="005F26F1" w:rsidRDefault="005F26F1" w:rsidP="000E480C">
      <w:pPr>
        <w:pStyle w:val="a3"/>
        <w:jc w:val="both"/>
      </w:pPr>
      <w:r>
        <w:t>В течение гарантийного срока дефекты, возникшие по вине исполнителя или производителя, подлежат устранению либо соответствующие элементы или товар подлежат замене за счет исполнителя в соответствии с условиями договора.</w:t>
      </w:r>
    </w:p>
    <w:p w14:paraId="518E191E" w14:textId="77777777" w:rsidR="005F26F1" w:rsidRPr="005F26F1" w:rsidRDefault="000E480C" w:rsidP="005F26F1">
      <w:pPr>
        <w:pStyle w:val="a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Эскиз</w:t>
      </w:r>
      <w:r w:rsidR="005F26F1" w:rsidRPr="005F26F1">
        <w:rPr>
          <w:b/>
          <w:sz w:val="32"/>
          <w:szCs w:val="32"/>
        </w:rPr>
        <w:t xml:space="preserve"> скамейки</w:t>
      </w:r>
    </w:p>
    <w:p w14:paraId="53666D10" w14:textId="3F4220A3" w:rsidR="00460B96" w:rsidRDefault="005F26F1" w:rsidP="005F26F1">
      <w:pPr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1B72DE80" wp14:editId="20CE8641">
            <wp:extent cx="3028950" cy="2447925"/>
            <wp:effectExtent l="0" t="0" r="0" b="9525"/>
            <wp:docPr id="1" name="Рисунок 1" descr="D:\Documents\скамейка пример компози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скамейка пример композит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22A4">
        <w:rPr>
          <w:noProof/>
          <w:lang w:eastAsia="ru-RU"/>
        </w:rPr>
        <w:drawing>
          <wp:inline distT="0" distB="0" distL="0" distR="0" wp14:anchorId="2E013678" wp14:editId="7F935EAD">
            <wp:extent cx="2647950" cy="2771775"/>
            <wp:effectExtent l="0" t="0" r="0" b="9525"/>
            <wp:docPr id="2" name="Рисунок 2" descr="C:\Users\Admin\Desktop\скамейка с размера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камейка с размерам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F9BDE7" w14:textId="77777777" w:rsidR="003C2DEF" w:rsidRDefault="003C2DEF" w:rsidP="005F26F1">
      <w:pPr>
        <w:rPr>
          <w:lang w:val="kk-KZ"/>
        </w:rPr>
      </w:pPr>
    </w:p>
    <w:p w14:paraId="2608F21A" w14:textId="77777777" w:rsidR="003C2DEF" w:rsidRDefault="003C2DEF" w:rsidP="005F26F1">
      <w:pPr>
        <w:rPr>
          <w:lang w:val="kk-KZ"/>
        </w:rPr>
      </w:pPr>
    </w:p>
    <w:p w14:paraId="6EDBADDB" w14:textId="77777777" w:rsidR="003C2DEF" w:rsidRDefault="003C2DEF" w:rsidP="005F26F1">
      <w:pPr>
        <w:rPr>
          <w:lang w:val="kk-KZ"/>
        </w:rPr>
      </w:pPr>
    </w:p>
    <w:p w14:paraId="14A6E58D" w14:textId="77777777" w:rsidR="003C2DEF" w:rsidRDefault="003C2DEF" w:rsidP="005F26F1">
      <w:pPr>
        <w:rPr>
          <w:lang w:val="kk-KZ"/>
        </w:rPr>
      </w:pPr>
    </w:p>
    <w:p w14:paraId="4793D836" w14:textId="77777777" w:rsidR="003C2DEF" w:rsidRDefault="003C2DEF" w:rsidP="005F26F1">
      <w:pPr>
        <w:rPr>
          <w:lang w:val="kk-KZ"/>
        </w:rPr>
      </w:pPr>
    </w:p>
    <w:p w14:paraId="11E69E55" w14:textId="77777777" w:rsidR="003C2DEF" w:rsidRDefault="003C2DEF" w:rsidP="005F26F1">
      <w:pPr>
        <w:rPr>
          <w:lang w:val="kk-KZ"/>
        </w:rPr>
      </w:pPr>
    </w:p>
    <w:p w14:paraId="6AFB4663" w14:textId="77777777" w:rsidR="003C2DEF" w:rsidRDefault="003C2DEF" w:rsidP="005F26F1">
      <w:pPr>
        <w:rPr>
          <w:lang w:val="kk-KZ"/>
        </w:rPr>
      </w:pPr>
    </w:p>
    <w:p w14:paraId="4DFDE4A2" w14:textId="77777777" w:rsidR="003C2DEF" w:rsidRDefault="003C2DEF" w:rsidP="005F26F1">
      <w:pPr>
        <w:rPr>
          <w:lang w:val="kk-KZ"/>
        </w:rPr>
      </w:pPr>
    </w:p>
    <w:p w14:paraId="42B9EB5D" w14:textId="77777777" w:rsidR="003C2DEF" w:rsidRDefault="003C2DEF" w:rsidP="005F26F1">
      <w:pPr>
        <w:rPr>
          <w:lang w:val="kk-KZ"/>
        </w:rPr>
      </w:pPr>
    </w:p>
    <w:p w14:paraId="67DE02ED" w14:textId="77777777" w:rsidR="003C2DEF" w:rsidRDefault="003C2DEF" w:rsidP="005F26F1">
      <w:pPr>
        <w:rPr>
          <w:lang w:val="kk-KZ"/>
        </w:rPr>
      </w:pPr>
    </w:p>
    <w:p w14:paraId="1F903EE0" w14:textId="77777777" w:rsidR="003C2DEF" w:rsidRDefault="003C2DEF" w:rsidP="005F26F1">
      <w:pPr>
        <w:rPr>
          <w:lang w:val="kk-KZ"/>
        </w:rPr>
      </w:pPr>
    </w:p>
    <w:p w14:paraId="62A1CD47" w14:textId="77777777" w:rsidR="003C2DEF" w:rsidRDefault="003C2DEF" w:rsidP="005F26F1">
      <w:pPr>
        <w:rPr>
          <w:lang w:val="kk-KZ"/>
        </w:rPr>
      </w:pPr>
    </w:p>
    <w:p w14:paraId="49D1DD2D" w14:textId="77777777" w:rsidR="003C2DEF" w:rsidRDefault="003C2DEF" w:rsidP="005F26F1">
      <w:pPr>
        <w:rPr>
          <w:lang w:val="kk-KZ"/>
        </w:rPr>
      </w:pPr>
    </w:p>
    <w:p w14:paraId="2255C440" w14:textId="77777777" w:rsidR="003C2DEF" w:rsidRDefault="003C2DEF" w:rsidP="005F26F1">
      <w:pPr>
        <w:rPr>
          <w:lang w:val="kk-KZ"/>
        </w:rPr>
      </w:pPr>
    </w:p>
    <w:p w14:paraId="16173F5F" w14:textId="04261B70" w:rsidR="003C2DEF" w:rsidRPr="003C2DEF" w:rsidRDefault="003C2DEF" w:rsidP="003C2DEF">
      <w:pPr>
        <w:pStyle w:val="a8"/>
        <w:rPr>
          <w:lang w:val="kk-KZ"/>
        </w:rPr>
      </w:pPr>
      <w:r>
        <w:rPr>
          <w:lang w:val="kk-KZ"/>
        </w:rPr>
        <w:t xml:space="preserve">                                                                 </w:t>
      </w:r>
      <w:r w:rsidRPr="003C2DEF">
        <w:rPr>
          <w:lang w:val="kk-KZ"/>
        </w:rPr>
        <w:t>ТЕХНИКАЛЫҚ СИПАТТАМА</w:t>
      </w:r>
    </w:p>
    <w:p w14:paraId="14E6EB31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Қызметтің атауы: көше орындықтарын бөлшектеу және ағаш орындықтары мен арқалығы және 14 дана композиттік тіректері бар жаңа көше орындықтарын орнату қызметтері.</w:t>
      </w:r>
    </w:p>
    <w:p w14:paraId="79D97BCE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1. Қызметтің мақсаты</w:t>
      </w:r>
    </w:p>
    <w:p w14:paraId="276F9934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Қызмет қолданыстағы көше орындықтарын бөлшектеуді, саябақ аумағында жаңа орындықтарды жеткізуді және орнатуды көздейді.</w:t>
      </w:r>
    </w:p>
    <w:p w14:paraId="7F553408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2. Жаңа орындықтардың техникалық сипаттамалары</w:t>
      </w:r>
    </w:p>
    <w:p w14:paraId="02BA1670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1.</w:t>
      </w:r>
      <w:r w:rsidRPr="003C2DEF">
        <w:rPr>
          <w:lang w:val="kk-KZ"/>
        </w:rPr>
        <w:tab/>
        <w:t>Өнімнің түрі-артқы және қолтықтары бар ашық орындық.</w:t>
      </w:r>
    </w:p>
    <w:p w14:paraId="37FB8029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2.</w:t>
      </w:r>
      <w:r w:rsidRPr="003C2DEF">
        <w:rPr>
          <w:lang w:val="kk-KZ"/>
        </w:rPr>
        <w:tab/>
        <w:t>Ұзындығы — 180 см.</w:t>
      </w:r>
    </w:p>
    <w:p w14:paraId="46706496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3.</w:t>
      </w:r>
      <w:r w:rsidRPr="003C2DEF">
        <w:rPr>
          <w:lang w:val="kk-KZ"/>
        </w:rPr>
        <w:tab/>
        <w:t>Ені - 65 см.</w:t>
      </w:r>
    </w:p>
    <w:p w14:paraId="60CFA81B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4.</w:t>
      </w:r>
      <w:r w:rsidRPr="003C2DEF">
        <w:rPr>
          <w:lang w:val="kk-KZ"/>
        </w:rPr>
        <w:tab/>
        <w:t>Биіктігі - 90 см.</w:t>
      </w:r>
    </w:p>
    <w:p w14:paraId="1970F6F1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5.</w:t>
      </w:r>
      <w:r w:rsidRPr="003C2DEF">
        <w:rPr>
          <w:lang w:val="kk-KZ"/>
        </w:rPr>
        <w:tab/>
        <w:t>Орындық материалы-ағаш (шырша, қарағай).</w:t>
      </w:r>
    </w:p>
    <w:p w14:paraId="1DBE3AF1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6.</w:t>
      </w:r>
      <w:r w:rsidRPr="003C2DEF">
        <w:rPr>
          <w:lang w:val="kk-KZ"/>
        </w:rPr>
        <w:tab/>
        <w:t>Артқы Материал-ағаш (шырша, қарағай).</w:t>
      </w:r>
    </w:p>
    <w:p w14:paraId="25E7FCA7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7.</w:t>
      </w:r>
      <w:r w:rsidRPr="003C2DEF">
        <w:rPr>
          <w:lang w:val="kk-KZ"/>
        </w:rPr>
        <w:tab/>
        <w:t xml:space="preserve">Ағаштың қалыңдығы-кем дегенде 2,5 см. </w:t>
      </w:r>
    </w:p>
    <w:p w14:paraId="4FD468FC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8.</w:t>
      </w:r>
      <w:r w:rsidRPr="003C2DEF">
        <w:rPr>
          <w:lang w:val="kk-KZ"/>
        </w:rPr>
        <w:tab/>
        <w:t>Орындықты нығайту Профильді құбырмен жүзеге асырылады (20х40х3)</w:t>
      </w:r>
    </w:p>
    <w:p w14:paraId="22CC6EFB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9.</w:t>
      </w:r>
      <w:r w:rsidRPr="003C2DEF">
        <w:rPr>
          <w:lang w:val="kk-KZ"/>
        </w:rPr>
        <w:tab/>
        <w:t>Аязға Төзімділік F300+</w:t>
      </w:r>
    </w:p>
    <w:p w14:paraId="17CA4816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10.</w:t>
      </w:r>
      <w:r w:rsidRPr="003C2DEF">
        <w:rPr>
          <w:lang w:val="kk-KZ"/>
        </w:rPr>
        <w:tab/>
        <w:t>Төзімділік 15 + жыл</w:t>
      </w:r>
    </w:p>
    <w:p w14:paraId="463C309C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11.</w:t>
      </w:r>
      <w:r w:rsidRPr="003C2DEF">
        <w:rPr>
          <w:lang w:val="kk-KZ"/>
        </w:rPr>
        <w:tab/>
        <w:t>Бүйірлік тіректер мен қолтықтардың материалы-Табиғи тас құрылымы бар композициялық мәрмәр.</w:t>
      </w:r>
    </w:p>
    <w:p w14:paraId="0E21A87E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12.</w:t>
      </w:r>
      <w:r w:rsidRPr="003C2DEF">
        <w:rPr>
          <w:lang w:val="kk-KZ"/>
        </w:rPr>
        <w:tab/>
        <w:t>Орындық пен Арқалықтың дизайны көлденең орналасқан бойлық ағаш тақтайшалар.</w:t>
      </w:r>
    </w:p>
    <w:p w14:paraId="3C4998C1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13.</w:t>
      </w:r>
      <w:r w:rsidRPr="003C2DEF">
        <w:rPr>
          <w:lang w:val="kk-KZ"/>
        </w:rPr>
        <w:tab/>
        <w:t xml:space="preserve">Бүйірлік тіректердің түсі сұр (мәрмәр астында) Тапсырыс берушімен келісіледі. </w:t>
      </w:r>
    </w:p>
    <w:p w14:paraId="6E75F9AE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14.</w:t>
      </w:r>
      <w:r w:rsidRPr="003C2DEF">
        <w:rPr>
          <w:lang w:val="kk-KZ"/>
        </w:rPr>
        <w:tab/>
        <w:t>Бүйірлік тіректердің пішіні қисық, интеграцияланған қолтықтары бар.</w:t>
      </w:r>
    </w:p>
    <w:p w14:paraId="3EF872AF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15.</w:t>
      </w:r>
      <w:r w:rsidRPr="003C2DEF">
        <w:rPr>
          <w:lang w:val="kk-KZ"/>
        </w:rPr>
        <w:tab/>
        <w:t>Ағаш элементтері ашық ауада жұмыс істеуге арналған қорғаныш өңдеуі және лакпен қапталған болуы керек.</w:t>
      </w:r>
    </w:p>
    <w:p w14:paraId="5C5481C2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16.</w:t>
      </w:r>
      <w:r w:rsidRPr="003C2DEF">
        <w:rPr>
          <w:lang w:val="kk-KZ"/>
        </w:rPr>
        <w:tab/>
        <w:t>Композиттік тіректер мақсатты пайдалану кезінде жауын-шашынға, температураның өзгеруіне және механикалық жүктемелерге төзімді болуы керек.</w:t>
      </w:r>
    </w:p>
    <w:p w14:paraId="3102D5AE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17.</w:t>
      </w:r>
      <w:r w:rsidRPr="003C2DEF">
        <w:rPr>
          <w:lang w:val="kk-KZ"/>
        </w:rPr>
        <w:tab/>
        <w:t>Өнімнің беттері тегіс, бұралмалы, жарықтар, чиптер мен өткір жиектерсіз болуы керек.</w:t>
      </w:r>
    </w:p>
    <w:p w14:paraId="54CC44C2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18.</w:t>
      </w:r>
      <w:r w:rsidRPr="003C2DEF">
        <w:rPr>
          <w:lang w:val="kk-KZ"/>
        </w:rPr>
        <w:tab/>
        <w:t>Бекіткіштер құрылымдық бөліктердің сенімді қосылуын қамтамасыз етуі керек.</w:t>
      </w:r>
    </w:p>
    <w:p w14:paraId="3B76AA6E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19.</w:t>
      </w:r>
      <w:r w:rsidRPr="003C2DEF">
        <w:rPr>
          <w:lang w:val="kk-KZ"/>
        </w:rPr>
        <w:tab/>
        <w:t>Құрылым қоғамдық аумақтарда орындықтың тұрақтылығы мен қауіпсіз жұмыс істеуін қамтамасыз етуі керек.</w:t>
      </w:r>
    </w:p>
    <w:p w14:paraId="527523A3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20.</w:t>
      </w:r>
      <w:r w:rsidRPr="003C2DEF">
        <w:rPr>
          <w:lang w:val="kk-KZ"/>
        </w:rPr>
        <w:tab/>
        <w:t>Сыртқы түрі және конструктивті орындалуы — Тапсырыс беруші белгілеген сипаттамаларға және ұсынылған үлгіге сәйкес.</w:t>
      </w:r>
    </w:p>
    <w:p w14:paraId="72E510B5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3. Орындалатын жұмыстар мен қызметтердің тізбесі</w:t>
      </w:r>
    </w:p>
    <w:p w14:paraId="58BEF08E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Орындаушы келесі жұмыстар мен қызметтерді орындауға міндетті:</w:t>
      </w:r>
    </w:p>
    <w:p w14:paraId="301F5AB8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1.</w:t>
      </w:r>
      <w:r w:rsidRPr="003C2DEF">
        <w:rPr>
          <w:lang w:val="kk-KZ"/>
        </w:rPr>
        <w:tab/>
        <w:t>Ескі орындықтарды бөлшектеу: қауіпсіздік талаптарын сақтай отырып және іргелес жабынға, абаттандыру элементтеріне және инженерлік коммуникацияларға зақым келтірместен Тапсырыс беруші көрсеткен орындарда бар көше орындықтарын ұқыпты бөлшектеу.</w:t>
      </w:r>
    </w:p>
    <w:p w14:paraId="3DE8043C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2.</w:t>
      </w:r>
      <w:r w:rsidRPr="003C2DEF">
        <w:rPr>
          <w:lang w:val="kk-KZ"/>
        </w:rPr>
        <w:tab/>
        <w:t>Жаңа орындықтарды жеткізу: ағаш орындықтары мен арқалықтары және композиттік тіректері бар жаңа орындықтарды шартта көзделген мөлшерде жеткізу.</w:t>
      </w:r>
    </w:p>
    <w:p w14:paraId="08F73EE7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3.</w:t>
      </w:r>
      <w:r w:rsidRPr="003C2DEF">
        <w:rPr>
          <w:lang w:val="kk-KZ"/>
        </w:rPr>
        <w:tab/>
        <w:t>Орнату орындарын дайындау: орнату орындарын тексеру және дайындау, жаңа орындықтарды орналастыру үшін тұрақты негізді қамтамасыз ету.</w:t>
      </w:r>
    </w:p>
    <w:p w14:paraId="1034D3E0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4.</w:t>
      </w:r>
      <w:r w:rsidRPr="003C2DEF">
        <w:rPr>
          <w:lang w:val="kk-KZ"/>
        </w:rPr>
        <w:tab/>
        <w:t>Жаңа орындықтарды орнату: қажет болған жағдайда құрастыру, Тапсырыс беруші анықтаған орындықтарға орындықтарды орналастыру және орнату.</w:t>
      </w:r>
    </w:p>
    <w:p w14:paraId="55B0F571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5.</w:t>
      </w:r>
      <w:r w:rsidRPr="003C2DEF">
        <w:rPr>
          <w:lang w:val="kk-KZ"/>
        </w:rPr>
        <w:tab/>
        <w:t>Конструкцияларды бекіту: орындықтардың орнықты орналасуын қамтамасыз ету және оларды қажет болған жағдайда, бұйымның конструкциясы мен пайдалану жағдайларын ескере отырып, негізге сенімді бекіту.</w:t>
      </w:r>
    </w:p>
    <w:p w14:paraId="00C4CB51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lastRenderedPageBreak/>
        <w:t>6.</w:t>
      </w:r>
      <w:r w:rsidRPr="003C2DEF">
        <w:rPr>
          <w:lang w:val="kk-KZ"/>
        </w:rPr>
        <w:tab/>
        <w:t>Аумақты жинау: жұмыстарды орындау барысында пайда болған қоқыстарды, буып-түю материалдары мен қалдықтарды жинау және жою.</w:t>
      </w:r>
    </w:p>
    <w:p w14:paraId="18B89F0C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7.</w:t>
      </w:r>
      <w:r w:rsidRPr="003C2DEF">
        <w:rPr>
          <w:lang w:val="kk-KZ"/>
        </w:rPr>
        <w:tab/>
        <w:t>Бөлшектелген орындықтарды әкету: бөлшектелген орындықтарды Тапсырыс беруші көрсеткен орынға тиеу, тасымалдау және орнын ауыстыру не оларды Тараптардың келісімі бойынша Тапсырыс берушіге беру.</w:t>
      </w:r>
    </w:p>
    <w:p w14:paraId="7DBA40CF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4. Жұмыстарды орындауға қойылатын талаптар</w:t>
      </w:r>
    </w:p>
    <w:p w14:paraId="6D554C68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1.</w:t>
      </w:r>
      <w:r w:rsidRPr="003C2DEF">
        <w:rPr>
          <w:lang w:val="kk-KZ"/>
        </w:rPr>
        <w:tab/>
        <w:t>Жұмыстарды білікті қызметкерлер қажетті құралдар мен жабдықтарды пайдалана отырып орындауы тиіс.</w:t>
      </w:r>
    </w:p>
    <w:p w14:paraId="7C61161B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2.</w:t>
      </w:r>
      <w:r w:rsidRPr="003C2DEF">
        <w:rPr>
          <w:lang w:val="kk-KZ"/>
        </w:rPr>
        <w:tab/>
        <w:t>Орындаушы еңбекті қорғау, қауіпсіздік техникасы талаптарын және қоғамдық аумақтарда жұмыстар жүргізу қағидаларын сақтауға міндетті.</w:t>
      </w:r>
    </w:p>
    <w:p w14:paraId="339A1267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3.</w:t>
      </w:r>
      <w:r w:rsidRPr="003C2DEF">
        <w:rPr>
          <w:lang w:val="kk-KZ"/>
        </w:rPr>
        <w:tab/>
        <w:t>Жұмыстарды жүргізу кезінде тротуар жабынына, жиектерге, жасыл желектерге және абаттандырудың басқа да элементтеріне зақым келтіруге жол берілмейді.</w:t>
      </w:r>
    </w:p>
    <w:p w14:paraId="38C0D85A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4.</w:t>
      </w:r>
      <w:r w:rsidRPr="003C2DEF">
        <w:rPr>
          <w:lang w:val="kk-KZ"/>
        </w:rPr>
        <w:tab/>
        <w:t>Орнату орындары мен орындықтардың саны Тапсырыс берушімен алдын ала келісіледі.</w:t>
      </w:r>
    </w:p>
    <w:p w14:paraId="5938D3DA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5.</w:t>
      </w:r>
      <w:r w:rsidRPr="003C2DEF">
        <w:rPr>
          <w:lang w:val="kk-KZ"/>
        </w:rPr>
        <w:tab/>
        <w:t>Бөлшектеуге, тиеуге, жеткізуге, түсіруге, орнатуға, бекіту материалдарына, құралдарға, аумақты жинауға және тасымалдауға жұмсалатын барлық шығындар қызмет құнына қосылуы тиіс.</w:t>
      </w:r>
    </w:p>
    <w:p w14:paraId="74244642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6.</w:t>
      </w:r>
      <w:r w:rsidRPr="003C2DEF">
        <w:rPr>
          <w:lang w:val="kk-KZ"/>
        </w:rPr>
        <w:tab/>
        <w:t>Жұмыстар мемлекеттік сатып алу туралы шартта белгіленген мерзімде орындалады.</w:t>
      </w:r>
    </w:p>
    <w:p w14:paraId="2EA839AE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5. Сапа және қабылдау талаптары</w:t>
      </w:r>
    </w:p>
    <w:p w14:paraId="06B98AAD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Жұмыс аяқталғаннан кейін Тапсырыс беруші жаңа орындықтардың белгіленген өлшемдер мен сипаттамаларға сәйкестігін, монтаждау сапасын, конструкциялардың тұрақтылығын, бекітпелердің сенімділігін және іргелес аумақтың жай-күйін тексереді.</w:t>
      </w:r>
    </w:p>
    <w:p w14:paraId="1709C6BF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 xml:space="preserve">Орнатылған орындықтар мақсатына сай пайдалануға жарамды болуы керек. Бұрмалануға, шайқалуға, бекітілмеген элементтерге, ағаш беттері мен композиттік тіректердің зақымдалуына жол берілмейді, сондай-ақ жүктеме кезінде отыратын орынның бүгілуіне жол берілмейді.  </w:t>
      </w:r>
    </w:p>
    <w:p w14:paraId="6D1A5431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Кемшіліктер анықталған кезде Орындаушы оларды шарт талаптарына сәйкес Тапсырыс берушімен келісілген мерзімдерде өз есебінен жоюға міндетті.</w:t>
      </w:r>
    </w:p>
    <w:p w14:paraId="261CCE98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6. Сатып алынатын тауарлардың сипаттамасы және талап етілетін функционалдық, техникалық, сапалық және пайдалану сипаттамалары</w:t>
      </w:r>
    </w:p>
    <w:p w14:paraId="7029516F" w14:textId="3A2E5B2F" w:rsid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Орындықтың пішінін түсіну үшін Тапсырыс берушімен нақтылау үшін қоңырау шалу керек. Сызбаларды дайындамас бұрын материалды Тапсырыс берушіге келісуге жіберіңіз. Техникалық ерекшелік сақталмаған жағдайда жұмыстар қабылданбайды.</w:t>
      </w:r>
    </w:p>
    <w:p w14:paraId="4AF9734D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7. Кепілдік міндеттемелері</w:t>
      </w:r>
    </w:p>
    <w:p w14:paraId="5EC93886" w14:textId="77777777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Егер шартта өзгеше мерзім көзделмесе, Орындаушы жаңа орындықтарға және орындалған монтаждау жұмыстарының сапасына қабылдау-тапсыру актісіне қол қойылған күннен бастап кемінде 24 ай мерзімге кепілдік береді.</w:t>
      </w:r>
    </w:p>
    <w:p w14:paraId="37A470C3" w14:textId="688A4791" w:rsidR="003C2DEF" w:rsidRPr="003C2DEF" w:rsidRDefault="003C2DEF" w:rsidP="003C2DEF">
      <w:pPr>
        <w:pStyle w:val="a8"/>
        <w:rPr>
          <w:lang w:val="kk-KZ"/>
        </w:rPr>
      </w:pPr>
      <w:r w:rsidRPr="003C2DEF">
        <w:rPr>
          <w:lang w:val="kk-KZ"/>
        </w:rPr>
        <w:t>Кепілдік мерзімі ішінде Орындаушының немесе өндірушінің кінәсінен Туындаған ақаулар жойылуға жатады не тиісті элементтер немесе тауар шарт талаптарына сәйкес Орындаушының есебінен ауыстырылуға жатады</w:t>
      </w:r>
    </w:p>
    <w:sectPr w:rsidR="003C2DEF" w:rsidRPr="003C2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31129"/>
    <w:multiLevelType w:val="multilevel"/>
    <w:tmpl w:val="269A5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9333A2"/>
    <w:multiLevelType w:val="multilevel"/>
    <w:tmpl w:val="00C02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175E6F"/>
    <w:multiLevelType w:val="multilevel"/>
    <w:tmpl w:val="35845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960851"/>
    <w:multiLevelType w:val="multilevel"/>
    <w:tmpl w:val="5EDC7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C531B4"/>
    <w:multiLevelType w:val="multilevel"/>
    <w:tmpl w:val="07FE1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A06FF3"/>
    <w:multiLevelType w:val="hybridMultilevel"/>
    <w:tmpl w:val="F1225C4E"/>
    <w:lvl w:ilvl="0" w:tplc="8C5AC5FE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sz w:val="28"/>
        <w:szCs w:val="28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698744975">
    <w:abstractNumId w:val="1"/>
  </w:num>
  <w:num w:numId="2" w16cid:durableId="1600523250">
    <w:abstractNumId w:val="2"/>
  </w:num>
  <w:num w:numId="3" w16cid:durableId="231158906">
    <w:abstractNumId w:val="4"/>
  </w:num>
  <w:num w:numId="4" w16cid:durableId="1314262608">
    <w:abstractNumId w:val="3"/>
  </w:num>
  <w:num w:numId="5" w16cid:durableId="2120489884">
    <w:abstractNumId w:val="0"/>
  </w:num>
  <w:num w:numId="6" w16cid:durableId="2502372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3E53"/>
    <w:rsid w:val="00070F3C"/>
    <w:rsid w:val="000E480C"/>
    <w:rsid w:val="003C2DEF"/>
    <w:rsid w:val="00460B96"/>
    <w:rsid w:val="005F26F1"/>
    <w:rsid w:val="00683E53"/>
    <w:rsid w:val="006D3956"/>
    <w:rsid w:val="00926EA7"/>
    <w:rsid w:val="00A42B90"/>
    <w:rsid w:val="00C01A88"/>
    <w:rsid w:val="00C522A4"/>
    <w:rsid w:val="00E91594"/>
    <w:rsid w:val="00FC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B6AAC"/>
  <w15:docId w15:val="{25B2F4FE-127B-442B-AE16-9F5F0BB82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42B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6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2B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42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42B90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5F26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5F2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26F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522A4"/>
    <w:pPr>
      <w:spacing w:after="160" w:line="259" w:lineRule="auto"/>
      <w:ind w:left="720"/>
      <w:contextualSpacing/>
    </w:pPr>
  </w:style>
  <w:style w:type="paragraph" w:styleId="a8">
    <w:name w:val="No Spacing"/>
    <w:uiPriority w:val="1"/>
    <w:qFormat/>
    <w:rsid w:val="003C2D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4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1565</Words>
  <Characters>8926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6</cp:revision>
  <cp:lastPrinted>2026-10-16T05:49:00Z</cp:lastPrinted>
  <dcterms:created xsi:type="dcterms:W3CDTF">2026-10-12T12:43:00Z</dcterms:created>
  <dcterms:modified xsi:type="dcterms:W3CDTF">2026-10-16T07:18:00Z</dcterms:modified>
</cp:coreProperties>
</file>