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D0D70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</w:rPr>
      </w:pPr>
    </w:p>
    <w:p w14:paraId="06EB2780" w14:textId="4EF98E3A" w:rsidR="004125E1" w:rsidRPr="004125E1" w:rsidRDefault="004B239B" w:rsidP="004125E1">
      <w:pPr>
        <w:spacing w:after="0" w:line="240" w:lineRule="auto"/>
        <w:ind w:left="5812"/>
        <w:contextualSpacing/>
        <w:jc w:val="right"/>
        <w:rPr>
          <w:rFonts w:cs="Times New Roman"/>
          <w:b/>
          <w:color w:val="000000"/>
          <w:sz w:val="22"/>
          <w:lang w:val="ru-RU"/>
        </w:rPr>
      </w:pPr>
      <w:r w:rsidRPr="00340DAE">
        <w:rPr>
          <w:rFonts w:cs="Times New Roman"/>
          <w:b/>
          <w:color w:val="000000"/>
          <w:sz w:val="22"/>
          <w:lang w:val="ru-RU"/>
        </w:rPr>
        <w:t>УТВЕРЖДАЮ</w:t>
      </w:r>
    </w:p>
    <w:p w14:paraId="0BFA4689" w14:textId="38243C33" w:rsidR="004B239B" w:rsidRPr="004125E1" w:rsidRDefault="004125E1" w:rsidP="004125E1">
      <w:pPr>
        <w:pStyle w:val="aa"/>
        <w:keepNext/>
        <w:spacing w:after="0"/>
        <w:ind w:left="5812"/>
        <w:jc w:val="right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4125E1">
        <w:rPr>
          <w:rFonts w:ascii="Times New Roman" w:eastAsia="Times New Roman" w:hAnsi="Times New Roman" w:cs="Times New Roman"/>
          <w:sz w:val="22"/>
          <w:szCs w:val="22"/>
          <w:lang w:val="ru-RU"/>
        </w:rPr>
        <w:t>Директор школы Кусайнова Г.М.</w:t>
      </w:r>
    </w:p>
    <w:p w14:paraId="4AFA347E" w14:textId="31AE287C" w:rsidR="004B239B" w:rsidRDefault="004B239B" w:rsidP="00340DAE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153DDF0" w14:textId="77777777" w:rsidR="004125E1" w:rsidRPr="004125E1" w:rsidRDefault="004125E1" w:rsidP="004125E1">
      <w:pPr>
        <w:rPr>
          <w:lang w:val="ru-RU"/>
        </w:rPr>
      </w:pPr>
    </w:p>
    <w:p w14:paraId="75093EAD" w14:textId="1B70A1C1" w:rsidR="00D1356B" w:rsidRPr="004125E1" w:rsidRDefault="00A826A2" w:rsidP="00340DAE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4125E1">
        <w:rPr>
          <w:rFonts w:ascii="Times New Roman" w:eastAsia="Times New Roman" w:hAnsi="Times New Roman" w:cs="Times New Roman"/>
          <w:sz w:val="22"/>
          <w:szCs w:val="22"/>
          <w:lang w:val="ru-RU"/>
        </w:rPr>
        <w:t>Техническая спецификация</w:t>
      </w:r>
    </w:p>
    <w:p w14:paraId="08A4C65C" w14:textId="77777777" w:rsidR="004B239B" w:rsidRPr="00340DAE" w:rsidRDefault="00A826A2" w:rsidP="00340DAE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7EB66D80" w14:textId="3F5A5CBE" w:rsidR="00D1356B" w:rsidRPr="00340DAE" w:rsidRDefault="00A826A2" w:rsidP="00340DAE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r w:rsidRPr="00340DAE">
        <w:rPr>
          <w:rFonts w:cs="Times New Roman"/>
          <w:bCs/>
          <w:color w:val="000000"/>
          <w:sz w:val="22"/>
        </w:rPr>
        <w:t>Alaqan</w:t>
      </w:r>
      <w:r w:rsidRPr="00340DAE">
        <w:rPr>
          <w:rFonts w:cs="Times New Roman"/>
          <w:bCs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bCs/>
          <w:color w:val="000000"/>
          <w:sz w:val="22"/>
        </w:rPr>
        <w:t>Mektep</w:t>
      </w:r>
    </w:p>
    <w:p w14:paraId="3793D50A" w14:textId="77777777" w:rsidR="00D1356B" w:rsidRPr="00340DAE" w:rsidRDefault="00A826A2" w:rsidP="00340DAE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с продлением лицензионного доступа </w:t>
      </w:r>
      <w:r w:rsidRPr="00340DAE">
        <w:rPr>
          <w:rFonts w:cs="Times New Roman"/>
          <w:bCs/>
          <w:color w:val="000000"/>
          <w:sz w:val="22"/>
          <w:lang w:val="ru-RU"/>
        </w:rPr>
        <w:t>к облачной платформе</w:t>
      </w:r>
    </w:p>
    <w:p w14:paraId="026CBB9E" w14:textId="77777777" w:rsidR="00340DAE" w:rsidRPr="00340DAE" w:rsidRDefault="00340DAE" w:rsidP="00340DAE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D60BF1E" w14:textId="1A63D19A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color w:val="000000"/>
          <w:sz w:val="22"/>
        </w:rPr>
        <w:t>Mektep</w:t>
      </w:r>
      <w:r w:rsidRPr="00340DAE"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14:paraId="115DA72E" w14:textId="77777777" w:rsidR="00340DAE" w:rsidRP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390BD9C" w14:textId="50E34C2D" w:rsidR="00D1356B" w:rsidRPr="00340DAE" w:rsidRDefault="00A826A2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340DAE">
        <w:rPr>
          <w:rFonts w:ascii="Times New Roman" w:eastAsia="Times New Roman" w:hAnsi="Times New Roman" w:cs="Times New Roman"/>
          <w:sz w:val="22"/>
          <w:szCs w:val="22"/>
        </w:rPr>
        <w:t>1</w:t>
      </w:r>
      <w:r w:rsidR="00340DAE"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Основные сведения о закупке</w:t>
      </w:r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D1356B" w:rsidRPr="00340DAE" w14:paraId="25E7635D" w14:textId="77777777" w:rsidTr="00340DAE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2C6F01A" w14:textId="77777777" w:rsidR="00D1356B" w:rsidRPr="00340DAE" w:rsidRDefault="00A826A2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Показатель</w:t>
            </w:r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4F5D489" w14:textId="77777777" w:rsidR="00D1356B" w:rsidRPr="00340DAE" w:rsidRDefault="00A826A2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Содержание</w:t>
            </w:r>
          </w:p>
        </w:tc>
      </w:tr>
      <w:tr w:rsidR="00D1356B" w:rsidRPr="004125E1" w14:paraId="07B6B191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DBA739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Наименование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AB17A3" w14:textId="663F2A63" w:rsidR="00D1356B" w:rsidRPr="004125E1" w:rsidRDefault="004125E1" w:rsidP="004125E1">
            <w:pPr>
              <w:spacing w:after="0" w:line="240" w:lineRule="auto"/>
              <w:contextualSpacing/>
              <w:rPr>
                <w:b/>
                <w:lang w:val="ru-RU"/>
              </w:rPr>
            </w:pPr>
            <w:r w:rsidRPr="004125E1">
              <w:rPr>
                <w:b/>
                <w:lang w:val="kk-KZ"/>
              </w:rPr>
              <w:t xml:space="preserve">КГУ </w:t>
            </w:r>
            <w:r w:rsidRPr="004125E1">
              <w:rPr>
                <w:b/>
                <w:lang w:val="ru-RU"/>
              </w:rPr>
              <w:t>«Казахская средняя школа «Коктем» отдела образования  Индерского района Управления образования Атырауской области»</w:t>
            </w:r>
          </w:p>
        </w:tc>
      </w:tr>
      <w:tr w:rsidR="00D1356B" w:rsidRPr="00340DAE" w14:paraId="0F982FD9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C6C9FE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БИН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33FBF3D" w14:textId="36D42269" w:rsidR="00D1356B" w:rsidRPr="00340DAE" w:rsidRDefault="004125E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4125E1">
              <w:rPr>
                <w:rFonts w:cs="Times New Roman"/>
                <w:color w:val="000000"/>
                <w:sz w:val="22"/>
              </w:rPr>
              <w:t>010240003376</w:t>
            </w:r>
          </w:p>
        </w:tc>
      </w:tr>
      <w:tr w:rsidR="00D1356B" w:rsidRPr="00340DAE" w14:paraId="2F619B96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C706382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Способ закупки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EA65D99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Запрос ценовых предложений</w:t>
            </w:r>
          </w:p>
        </w:tc>
      </w:tr>
      <w:tr w:rsidR="00D1356B" w:rsidRPr="00340DAE" w14:paraId="00581BED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E9A9DA3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Код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9E4F62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D1356B" w:rsidRPr="004125E1" w14:paraId="4CE1C831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404D9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AAEA0E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Услуги по 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администрированию и техническому обслуживанию программно-аппаратного комплекса</w:t>
            </w:r>
          </w:p>
        </w:tc>
      </w:tr>
      <w:tr w:rsidR="00D1356B" w:rsidRPr="00340DAE" w14:paraId="2850232E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C9E6FB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Единица измерения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AEE33B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Услуга</w:t>
            </w:r>
          </w:p>
        </w:tc>
      </w:tr>
      <w:tr w:rsidR="00D1356B" w:rsidRPr="00340DAE" w14:paraId="58A1672E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5625FE6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Количество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05B945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D1356B" w:rsidRPr="00340DAE" w14:paraId="3F3ACC94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30024C1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78EE02B" w14:textId="2FF6D04A" w:rsidR="00D1356B" w:rsidRPr="00340DAE" w:rsidRDefault="004125E1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1 375 810,34</w:t>
            </w:r>
            <w:r w:rsidR="00340DAE" w:rsidRPr="00340DAE">
              <w:rPr>
                <w:rFonts w:cs="Times New Roman"/>
                <w:color w:val="000000"/>
                <w:sz w:val="22"/>
              </w:rPr>
              <w:t xml:space="preserve"> тенге</w:t>
            </w:r>
          </w:p>
        </w:tc>
      </w:tr>
      <w:tr w:rsidR="00D1356B" w:rsidRPr="00340DAE" w14:paraId="6291A86B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DC72674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Общая сумма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1AFE10" w14:textId="3E3C1DFE" w:rsidR="00D1356B" w:rsidRPr="00340DAE" w:rsidRDefault="004125E1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1 375 810,34</w:t>
            </w:r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r w:rsidR="00340DAE" w:rsidRPr="00340DAE">
              <w:rPr>
                <w:rFonts w:cs="Times New Roman"/>
                <w:color w:val="000000"/>
                <w:sz w:val="22"/>
              </w:rPr>
              <w:t>тенге</w:t>
            </w:r>
            <w:r w:rsidR="00340DAE" w:rsidRPr="00340DAE"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:rsidR="00D1356B" w:rsidRPr="004125E1" w14:paraId="58AC17D6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8F6ED69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Срок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FE9523" w14:textId="30BFDD06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С даты заключения договора до </w:t>
            </w:r>
            <w:r w:rsidR="00340DAE">
              <w:rPr>
                <w:rFonts w:cs="Times New Roman"/>
                <w:color w:val="000000"/>
                <w:sz w:val="22"/>
                <w:lang w:val="ru-RU"/>
              </w:rPr>
              <w:t>31.12.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2026 г</w:t>
            </w:r>
            <w:r w:rsidR="00340DAE">
              <w:rPr>
                <w:rFonts w:cs="Times New Roman"/>
                <w:color w:val="000000"/>
                <w:sz w:val="22"/>
                <w:lang w:val="ru-RU"/>
              </w:rPr>
              <w:t>.,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включительно</w:t>
            </w:r>
          </w:p>
        </w:tc>
      </w:tr>
      <w:tr w:rsidR="00D1356B" w:rsidRPr="004125E1" w14:paraId="6A665020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1B4874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Место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AB77090" w14:textId="606056F2" w:rsidR="00D1356B" w:rsidRPr="004125E1" w:rsidRDefault="004125E1" w:rsidP="004125E1">
            <w:pPr>
              <w:pStyle w:val="msonormalbullet2gif"/>
              <w:tabs>
                <w:tab w:val="left" w:pos="6315"/>
              </w:tabs>
              <w:spacing w:line="256" w:lineRule="auto"/>
              <w:jc w:val="center"/>
              <w:rPr>
                <w:lang w:val="kk-KZ"/>
              </w:rPr>
            </w:pPr>
            <w:r w:rsidRPr="004125E1">
              <w:rPr>
                <w:lang w:val="kk-KZ"/>
              </w:rPr>
              <w:t>Атырауская область, Инде</w:t>
            </w:r>
            <w:r>
              <w:rPr>
                <w:lang w:val="kk-KZ"/>
              </w:rPr>
              <w:t xml:space="preserve">рский район,п.Индерборский, ул. </w:t>
            </w:r>
            <w:bookmarkStart w:id="0" w:name="_GoBack"/>
            <w:bookmarkEnd w:id="0"/>
            <w:r w:rsidRPr="004125E1">
              <w:rPr>
                <w:lang w:val="kk-KZ"/>
              </w:rPr>
              <w:t>Ж.Кенжетаев, здание 2</w:t>
            </w:r>
          </w:p>
        </w:tc>
      </w:tr>
      <w:tr w:rsidR="00D1356B" w:rsidRPr="004125E1" w14:paraId="5441158A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21CD9BA" w14:textId="77777777" w:rsidR="00D1356B" w:rsidRPr="004125E1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4125E1">
              <w:rPr>
                <w:rFonts w:cs="Times New Roman"/>
                <w:b/>
                <w:color w:val="000000"/>
                <w:sz w:val="22"/>
                <w:lang w:val="ru-RU"/>
              </w:rPr>
              <w:t>Авансовый платеж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7D9A94F" w14:textId="77777777" w:rsidR="00D1356B" w:rsidRPr="004125E1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4125E1">
              <w:rPr>
                <w:rFonts w:cs="Times New Roman"/>
                <w:color w:val="000000"/>
                <w:sz w:val="22"/>
                <w:lang w:val="ru-RU"/>
              </w:rPr>
              <w:t>0 %</w:t>
            </w:r>
          </w:p>
        </w:tc>
      </w:tr>
    </w:tbl>
    <w:p w14:paraId="5FE420CE" w14:textId="77777777" w:rsidR="00D1356B" w:rsidRPr="004125E1" w:rsidRDefault="00D1356B" w:rsidP="00340DAE">
      <w:pPr>
        <w:spacing w:after="0" w:line="240" w:lineRule="auto"/>
        <w:rPr>
          <w:rFonts w:cs="Times New Roman"/>
          <w:sz w:val="22"/>
          <w:lang w:val="ru-RU"/>
        </w:rPr>
      </w:pPr>
    </w:p>
    <w:p w14:paraId="4DCB583A" w14:textId="4B8EF397" w:rsidR="00D1356B" w:rsidRPr="00340DAE" w:rsidRDefault="00A826A2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2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Исходное состояние и назначение услуги</w:t>
      </w:r>
    </w:p>
    <w:p w14:paraId="0D04774D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и модуль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color w:val="000000"/>
          <w:sz w:val="22"/>
        </w:rPr>
        <w:t>Mektep</w:t>
      </w:r>
      <w:r w:rsidRPr="00340DAE"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</w:t>
      </w:r>
      <w:r w:rsidRPr="00340DAE">
        <w:rPr>
          <w:rFonts w:cs="Times New Roman"/>
          <w:color w:val="000000"/>
          <w:sz w:val="22"/>
          <w:lang w:val="ru-RU"/>
        </w:rPr>
        <w:t>стройки и разрешенные интеграционные связи.</w:t>
      </w:r>
    </w:p>
    <w:p w14:paraId="7F616A5C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</w:t>
      </w:r>
      <w:r w:rsidRPr="00340DAE">
        <w:rPr>
          <w:rFonts w:cs="Times New Roman"/>
          <w:color w:val="000000"/>
          <w:sz w:val="22"/>
          <w:lang w:val="ru-RU"/>
        </w:rPr>
        <w:t xml:space="preserve"> необоснованного повторного сбора персональных данных.</w:t>
      </w:r>
    </w:p>
    <w:p w14:paraId="573A3DC3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</w:t>
      </w:r>
      <w:r w:rsidRPr="00340DAE">
        <w:rPr>
          <w:rFonts w:cs="Times New Roman"/>
          <w:color w:val="000000"/>
          <w:sz w:val="22"/>
          <w:lang w:val="ru-RU"/>
        </w:rPr>
        <w:t>ающее замену действующей платформы, миграцию либо оказание услуг в иной учетной среде, не соответствует предмету закупки.</w:t>
      </w:r>
    </w:p>
    <w:p w14:paraId="706042DF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i/>
          <w:color w:val="000000"/>
          <w:sz w:val="22"/>
          <w:lang w:val="ru-RU"/>
        </w:rPr>
        <w:lastRenderedPageBreak/>
        <w:t xml:space="preserve">Наименование </w:t>
      </w:r>
      <w:r w:rsidRPr="00340DAE">
        <w:rPr>
          <w:rFonts w:cs="Times New Roman"/>
          <w:i/>
          <w:color w:val="000000"/>
          <w:sz w:val="22"/>
        </w:rPr>
        <w:t>Alaqan</w:t>
      </w:r>
      <w:r w:rsidRPr="00340DAE">
        <w:rPr>
          <w:rFonts w:cs="Times New Roman"/>
          <w:i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i/>
          <w:color w:val="000000"/>
          <w:sz w:val="22"/>
        </w:rPr>
        <w:t>Mektep</w:t>
      </w:r>
      <w:r w:rsidRPr="00340DAE"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</w:t>
      </w:r>
      <w:r w:rsidRPr="00340DAE">
        <w:rPr>
          <w:rFonts w:cs="Times New Roman"/>
          <w:i/>
          <w:color w:val="000000"/>
          <w:sz w:val="22"/>
          <w:lang w:val="ru-RU"/>
        </w:rPr>
        <w:t>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</w:t>
      </w:r>
      <w:r w:rsidRPr="00340DAE">
        <w:rPr>
          <w:rFonts w:cs="Times New Roman"/>
          <w:i/>
          <w:color w:val="000000"/>
          <w:sz w:val="22"/>
          <w:lang w:val="ru-RU"/>
        </w:rPr>
        <w:t>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14:paraId="7AEE3A2A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37F24778" w14:textId="203A5B11" w:rsidR="00D1356B" w:rsidRPr="00340DAE" w:rsidRDefault="00A826A2" w:rsidP="00340DAE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Состав комплексной услуги</w:t>
      </w:r>
    </w:p>
    <w:p w14:paraId="64AC9425" w14:textId="77777777" w:rsidR="00D1356B" w:rsidRPr="00340DAE" w:rsidRDefault="00A826A2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3.1 Продление лицензионного доступа</w:t>
      </w:r>
    </w:p>
    <w:p w14:paraId="4BBC2935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воз</w:t>
      </w:r>
      <w:r w:rsidRPr="00340DAE">
        <w:rPr>
          <w:rFonts w:cs="Times New Roman"/>
          <w:color w:val="000000"/>
          <w:sz w:val="22"/>
          <w:lang w:val="ru-RU"/>
        </w:rPr>
        <w:t>обновить и продлить доступ к действующей учетной записи школы до 31 декабря 2026 года включительно;</w:t>
      </w:r>
    </w:p>
    <w:p w14:paraId="0C85A0F6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выполнить активацию не позднее трех рабочих дней с даты заключения договора;</w:t>
      </w:r>
    </w:p>
    <w:p w14:paraId="7D7CB483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</w:t>
      </w:r>
      <w:r w:rsidRPr="00340DAE">
        <w:rPr>
          <w:rFonts w:cs="Times New Roman"/>
          <w:color w:val="000000"/>
          <w:sz w:val="22"/>
          <w:lang w:val="ru-RU"/>
        </w:rPr>
        <w:t>иометрические шаблоны, настройки, журналы событий, привязки оборудования и разрешенные интеграционные связи;</w:t>
      </w:r>
    </w:p>
    <w:p w14:paraId="3425F9CE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14:paraId="2FED2330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14:paraId="376BA9A0" w14:textId="77777777" w:rsidR="00D1356B" w:rsidRPr="00340DAE" w:rsidRDefault="00A826A2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14:paraId="38573A04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Поставщик о</w:t>
      </w:r>
      <w:r w:rsidRPr="00340DAE">
        <w:rPr>
          <w:rFonts w:cs="Times New Roman"/>
          <w:color w:val="000000"/>
          <w:sz w:val="22"/>
          <w:lang w:val="ru-RU"/>
        </w:rPr>
        <w:t>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</w:t>
      </w:r>
      <w:r w:rsidRPr="00340DAE">
        <w:rPr>
          <w:rFonts w:cs="Times New Roman"/>
          <w:color w:val="000000"/>
          <w:sz w:val="22"/>
          <w:lang w:val="ru-RU"/>
        </w:rPr>
        <w:t>дованием, датой, временем и результатом обработки.</w:t>
      </w:r>
    </w:p>
    <w:p w14:paraId="05596B98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</w:t>
      </w:r>
      <w:r w:rsidRPr="00340DAE">
        <w:rPr>
          <w:rFonts w:cs="Times New Roman"/>
          <w:color w:val="000000"/>
          <w:sz w:val="22"/>
          <w:lang w:val="ru-RU"/>
        </w:rPr>
        <w:t>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14:paraId="52816C47" w14:textId="77777777" w:rsidR="00D1356B" w:rsidRPr="00340DAE" w:rsidRDefault="00A826A2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14:paraId="4A23B343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Заказчику предоставляется доступ к действующему администр</w:t>
      </w:r>
      <w:r w:rsidRPr="00340DAE">
        <w:rPr>
          <w:rFonts w:cs="Times New Roman"/>
          <w:color w:val="000000"/>
          <w:sz w:val="22"/>
          <w:lang w:val="ru-RU"/>
        </w:rPr>
        <w:t xml:space="preserve">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 w:rsidRPr="00340DAE">
        <w:rPr>
          <w:rFonts w:cs="Times New Roman"/>
          <w:color w:val="000000"/>
          <w:sz w:val="22"/>
        </w:rPr>
        <w:t>Excel</w:t>
      </w:r>
      <w:r w:rsidRPr="00340DAE">
        <w:rPr>
          <w:rFonts w:cs="Times New Roman"/>
          <w:color w:val="000000"/>
          <w:sz w:val="22"/>
          <w:lang w:val="ru-RU"/>
        </w:rPr>
        <w:t xml:space="preserve"> и </w:t>
      </w:r>
      <w:r w:rsidRPr="00340DAE">
        <w:rPr>
          <w:rFonts w:cs="Times New Roman"/>
          <w:color w:val="000000"/>
          <w:sz w:val="22"/>
        </w:rPr>
        <w:t>PDF</w:t>
      </w:r>
      <w:r w:rsidRPr="00340DAE">
        <w:rPr>
          <w:rFonts w:cs="Times New Roman"/>
          <w:color w:val="000000"/>
          <w:sz w:val="22"/>
          <w:lang w:val="ru-RU"/>
        </w:rPr>
        <w:t>.</w:t>
      </w:r>
    </w:p>
    <w:p w14:paraId="0029AE56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6A0F884" w14:textId="5A11D6C2" w:rsidR="00D1356B" w:rsidRPr="00340DAE" w:rsidRDefault="00A826A2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4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Техническое сопровождение и уровень сервиса</w:t>
      </w:r>
    </w:p>
    <w:p w14:paraId="786ABE5C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</w:t>
      </w:r>
      <w:r w:rsidRPr="00340DAE">
        <w:rPr>
          <w:rFonts w:cs="Times New Roman"/>
          <w:color w:val="000000"/>
          <w:sz w:val="22"/>
          <w:lang w:val="ru-RU"/>
        </w:rPr>
        <w:t>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W w:w="10300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2977"/>
        <w:gridCol w:w="4781"/>
      </w:tblGrid>
      <w:tr w:rsidR="00D1356B" w:rsidRPr="00340DAE" w14:paraId="09B065D5" w14:textId="77777777" w:rsidTr="00340DAE"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215CA88" w14:textId="77777777" w:rsidR="00D1356B" w:rsidRPr="00340DAE" w:rsidRDefault="00A826A2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Категория обращения</w:t>
            </w:r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0787AB" w14:textId="77777777" w:rsidR="00D1356B" w:rsidRPr="00340DAE" w:rsidRDefault="00A826A2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Начало реакции</w:t>
            </w:r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0EC70CF" w14:textId="77777777" w:rsidR="00D1356B" w:rsidRPr="00340DAE" w:rsidRDefault="00A826A2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Срок и результат</w:t>
            </w:r>
          </w:p>
        </w:tc>
      </w:tr>
      <w:tr w:rsidR="00D1356B" w:rsidRPr="004125E1" w14:paraId="4AF15511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F4B6F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3DC95D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 xml:space="preserve">не </w:t>
            </w:r>
            <w:r w:rsidRPr="00340DAE">
              <w:rPr>
                <w:rFonts w:cs="Times New Roman"/>
                <w:color w:val="000000"/>
                <w:sz w:val="22"/>
              </w:rPr>
              <w:t>позднее 2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F62C376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:rsidR="00D1356B" w:rsidRPr="004125E1" w14:paraId="08CDCE13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75946CB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Частичное нарушение функциональности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6FD9684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 позднее 4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840557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устранение причины в зоне 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ответственности поставщика – в течение 3 рабочих дней</w:t>
            </w:r>
          </w:p>
        </w:tc>
      </w:tr>
      <w:tr w:rsidR="00D1356B" w:rsidRPr="004125E1" w14:paraId="65FE35F6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675EDB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Консультационное обращение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AEDAFD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в течение 1 рабочего дня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113F72D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D1356B" w:rsidRPr="004125E1" w14:paraId="1D666EFB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4691C8B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Необходимость выезда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F78FC34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после дистанционной диагностики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702C75" w14:textId="77777777" w:rsidR="00D1356B" w:rsidRPr="00340DAE" w:rsidRDefault="00A826A2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дения необходимости</w:t>
            </w:r>
          </w:p>
        </w:tc>
      </w:tr>
    </w:tbl>
    <w:p w14:paraId="7DBC4AED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  <w:lang w:val="ru-RU"/>
        </w:rPr>
      </w:pPr>
    </w:p>
    <w:p w14:paraId="3B936BB2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14:paraId="21976069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lastRenderedPageBreak/>
        <w:t xml:space="preserve">Подтвержденное время устранения сбоя оператором связи, </w:t>
      </w:r>
      <w:r w:rsidRPr="00340DAE">
        <w:rPr>
          <w:rFonts w:cs="Times New Roman"/>
          <w:color w:val="000000"/>
          <w:sz w:val="22"/>
          <w:lang w:val="ru-RU"/>
        </w:rPr>
        <w:t>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475A6054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стои</w:t>
      </w:r>
      <w:r w:rsidRPr="00340DAE">
        <w:rPr>
          <w:rFonts w:cs="Times New Roman"/>
          <w:color w:val="000000"/>
          <w:sz w:val="22"/>
          <w:lang w:val="ru-RU"/>
        </w:rPr>
        <w:t>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</w:t>
      </w:r>
      <w:r w:rsidRPr="00340DAE">
        <w:rPr>
          <w:rFonts w:cs="Times New Roman"/>
          <w:color w:val="000000"/>
          <w:sz w:val="22"/>
          <w:lang w:val="ru-RU"/>
        </w:rPr>
        <w:t>у законному основанию.</w:t>
      </w:r>
    </w:p>
    <w:p w14:paraId="7A8FE586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712E5B97" w14:textId="7D65523E" w:rsidR="00D1356B" w:rsidRPr="00340DAE" w:rsidRDefault="00A826A2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5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Права на программное обеспечение и документы исполнения</w:t>
      </w:r>
    </w:p>
    <w:p w14:paraId="1A7CB156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</w:t>
      </w:r>
      <w:r w:rsidRPr="00340DAE">
        <w:rPr>
          <w:rFonts w:cs="Times New Roman"/>
          <w:color w:val="000000"/>
          <w:sz w:val="22"/>
          <w:lang w:val="ru-RU"/>
        </w:rPr>
        <w:t>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14:paraId="3CABDEEC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Если поставщик является правообладателем, он предоставляет докум</w:t>
      </w:r>
      <w:r w:rsidRPr="00340DAE">
        <w:rPr>
          <w:rFonts w:cs="Times New Roman"/>
          <w:color w:val="000000"/>
          <w:sz w:val="22"/>
          <w:lang w:val="ru-RU"/>
        </w:rPr>
        <w:t xml:space="preserve">ент, позволяющий проверить его права на программное обеспечение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</w:t>
      </w:r>
      <w:r w:rsidRPr="00340DAE">
        <w:rPr>
          <w:rFonts w:cs="Times New Roman"/>
          <w:color w:val="000000"/>
          <w:sz w:val="22"/>
          <w:lang w:val="ru-RU"/>
        </w:rPr>
        <w:t>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</w:t>
      </w:r>
      <w:r w:rsidRPr="00340DAE">
        <w:rPr>
          <w:rFonts w:cs="Times New Roman"/>
          <w:color w:val="000000"/>
          <w:sz w:val="22"/>
          <w:lang w:val="ru-RU"/>
        </w:rPr>
        <w:t>олномочий, дату выдачи и срок действия; заказчик вправе проверить его по официальным контактам правообладателя.</w:t>
      </w:r>
    </w:p>
    <w:p w14:paraId="2893E3CB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>Программный продукт должен соответствовать действующей записи № 659 в Реестре доверенного программного обеспечения и продукции электронной промы</w:t>
      </w:r>
      <w:r w:rsidRPr="00340DAE">
        <w:rPr>
          <w:rFonts w:cs="Times New Roman"/>
          <w:color w:val="000000"/>
          <w:sz w:val="22"/>
          <w:lang w:val="ru-RU"/>
        </w:rPr>
        <w:t xml:space="preserve">шленности. </w:t>
      </w:r>
      <w:r w:rsidRPr="00340DAE">
        <w:rPr>
          <w:rFonts w:cs="Times New Roman"/>
          <w:color w:val="000000"/>
          <w:sz w:val="22"/>
        </w:rPr>
        <w:t>Поставщик предоставляет актуальные проверяемые сведения о такой записи.</w:t>
      </w:r>
    </w:p>
    <w:p w14:paraId="4C96B757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</w:t>
      </w:r>
      <w:r w:rsidRPr="00340DAE">
        <w:rPr>
          <w:rFonts w:cs="Times New Roman"/>
          <w:color w:val="000000"/>
          <w:sz w:val="22"/>
          <w:lang w:val="ru-RU"/>
        </w:rPr>
        <w:t xml:space="preserve"> нагрузочного испытания, обследования процессов обеспечения информационной безопасности и сетевой инфраструктуры.</w:t>
      </w:r>
    </w:p>
    <w:p w14:paraId="4D046137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К исполнению привлекается не менее одного специалиста, полномочия которого на установку, настройку и техническое сопровождение программного об</w:t>
      </w:r>
      <w:r w:rsidRPr="00340DAE">
        <w:rPr>
          <w:rFonts w:cs="Times New Roman"/>
          <w:color w:val="000000"/>
          <w:sz w:val="22"/>
          <w:lang w:val="ru-RU"/>
        </w:rPr>
        <w:t xml:space="preserve">еспечения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14:paraId="3C12684D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Указанные документы предоставляются заказчику в электронной форме не позднее одного рабочего дня с даты заключения договора и до активации доступа. Они являются документами исполнения догово</w:t>
      </w:r>
      <w:r w:rsidRPr="00340DAE">
        <w:rPr>
          <w:rFonts w:cs="Times New Roman"/>
          <w:color w:val="000000"/>
          <w:sz w:val="22"/>
          <w:lang w:val="ru-RU"/>
        </w:rPr>
        <w:t>ра и не устанавливаются в качестве отдельного квалификационного требования при подаче ценового предложения.</w:t>
      </w:r>
    </w:p>
    <w:p w14:paraId="29382C57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r w:rsidRPr="00340DAE">
        <w:rPr>
          <w:rFonts w:cs="Times New Roman"/>
          <w:color w:val="000000"/>
          <w:sz w:val="22"/>
        </w:rPr>
        <w:t>Поставщик несет ответственность за достоверность пр</w:t>
      </w:r>
      <w:r w:rsidRPr="00340DAE">
        <w:rPr>
          <w:rFonts w:cs="Times New Roman"/>
          <w:color w:val="000000"/>
          <w:sz w:val="22"/>
        </w:rPr>
        <w:t>едставленных сведений.</w:t>
      </w:r>
    </w:p>
    <w:p w14:paraId="3365DD86" w14:textId="77777777" w:rsidR="00340DAE" w:rsidRDefault="00340DAE" w:rsidP="00340DAE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6B09BB54" w14:textId="65F020AA" w:rsidR="00D1356B" w:rsidRPr="00340DAE" w:rsidRDefault="00A826A2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Персональные данные и информационная безопасность</w:t>
      </w:r>
    </w:p>
    <w:p w14:paraId="6F64686B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</w:t>
      </w:r>
      <w:r w:rsidRPr="00340DAE">
        <w:rPr>
          <w:rFonts w:cs="Times New Roman"/>
          <w:color w:val="000000"/>
          <w:sz w:val="22"/>
          <w:lang w:val="ru-RU"/>
        </w:rPr>
        <w:t>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</w:t>
      </w:r>
      <w:r w:rsidRPr="00340DAE">
        <w:rPr>
          <w:rFonts w:cs="Times New Roman"/>
          <w:color w:val="000000"/>
          <w:sz w:val="22"/>
          <w:lang w:val="ru-RU"/>
        </w:rPr>
        <w:t>ется.</w:t>
      </w:r>
    </w:p>
    <w:p w14:paraId="7A06C814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</w:t>
      </w:r>
      <w:r w:rsidRPr="00340DAE">
        <w:rPr>
          <w:rFonts w:cs="Times New Roman"/>
          <w:color w:val="000000"/>
          <w:sz w:val="22"/>
          <w:lang w:val="ru-RU"/>
        </w:rPr>
        <w:t>, журналирование, резервное копирование, контроль целостности и обновления безопасности.</w:t>
      </w:r>
    </w:p>
    <w:p w14:paraId="7136A72A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</w:t>
      </w:r>
      <w:r w:rsidRPr="00340DAE">
        <w:rPr>
          <w:rFonts w:cs="Times New Roman"/>
          <w:color w:val="000000"/>
          <w:sz w:val="22"/>
          <w:lang w:val="ru-RU"/>
        </w:rPr>
        <w:t>ованным доступом журналируются. Об инциденте, затрагивающем данные заказчика, поставщик уведомляет не позднее одного рабочего дня с момента выявления.</w:t>
      </w:r>
    </w:p>
    <w:p w14:paraId="58B7F8DB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</w:t>
      </w:r>
      <w:r w:rsidRPr="00340DAE">
        <w:rPr>
          <w:rFonts w:cs="Times New Roman"/>
          <w:color w:val="000000"/>
          <w:sz w:val="22"/>
          <w:lang w:val="ru-RU"/>
        </w:rPr>
        <w:t>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24D2DA7A" w14:textId="4822026F" w:rsidR="00D1356B" w:rsidRPr="00340DAE" w:rsidRDefault="00A826A2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7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Обязанности заказчика и порядок приемки</w:t>
      </w:r>
    </w:p>
    <w:p w14:paraId="481449E5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обеспечивает исправное электропитание, </w:t>
      </w:r>
      <w:r w:rsidRPr="00340DAE">
        <w:rPr>
          <w:rFonts w:cs="Times New Roman"/>
          <w:color w:val="000000"/>
          <w:sz w:val="22"/>
          <w:lang w:val="ru-RU"/>
        </w:rPr>
        <w:t>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4D63AC49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</w:t>
      </w:r>
      <w:r w:rsidRPr="00340DAE">
        <w:rPr>
          <w:rFonts w:cs="Times New Roman"/>
          <w:color w:val="000000"/>
          <w:sz w:val="22"/>
          <w:lang w:val="ru-RU"/>
        </w:rPr>
        <w:t>дусмотренные разделом 5, и демонстрирует выполнение следующих требований:</w:t>
      </w:r>
    </w:p>
    <w:p w14:paraId="03D53B0C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декабря 2026 года включительно;</w:t>
      </w:r>
    </w:p>
    <w:p w14:paraId="2646FCA0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</w:t>
      </w:r>
      <w:r w:rsidRPr="00340DAE">
        <w:rPr>
          <w:rFonts w:cs="Times New Roman"/>
          <w:color w:val="000000"/>
          <w:sz w:val="22"/>
          <w:lang w:val="ru-RU"/>
        </w:rPr>
        <w:t>ования;</w:t>
      </w:r>
    </w:p>
    <w:p w14:paraId="0C56419F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доступны административный кабинет, предусмотренная отчетность и экспорт данных;</w:t>
      </w:r>
    </w:p>
    <w:p w14:paraId="64202CC7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14:paraId="4162BB17" w14:textId="77777777" w:rsidR="00D1356B" w:rsidRPr="00340DAE" w:rsidRDefault="00A826A2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действует канал регистрации обращений, </w:t>
      </w:r>
      <w:r w:rsidRPr="00340DAE">
        <w:rPr>
          <w:rFonts w:cs="Times New Roman"/>
          <w:color w:val="000000"/>
          <w:sz w:val="22"/>
          <w:lang w:val="ru-RU"/>
        </w:rPr>
        <w:t>а поставщик принял обязательства по уровню сервиса, установленному разделом 4.</w:t>
      </w:r>
    </w:p>
    <w:p w14:paraId="03B0314F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</w:t>
      </w:r>
      <w:r w:rsidRPr="00340DAE">
        <w:rPr>
          <w:rFonts w:cs="Times New Roman"/>
          <w:color w:val="000000"/>
          <w:sz w:val="22"/>
          <w:lang w:val="ru-RU"/>
        </w:rPr>
        <w:t>щим исполнением.</w:t>
      </w:r>
    </w:p>
    <w:p w14:paraId="19604FE9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</w:t>
      </w:r>
      <w:r w:rsidRPr="00340DAE">
        <w:rPr>
          <w:rFonts w:cs="Times New Roman"/>
          <w:color w:val="000000"/>
          <w:sz w:val="22"/>
          <w:lang w:val="ru-RU"/>
        </w:rPr>
        <w:t>ческое сопровождение до 31 декабря 2026 года включительно.</w:t>
      </w:r>
    </w:p>
    <w:p w14:paraId="6F6C7626" w14:textId="77777777" w:rsidR="00C72568" w:rsidRDefault="00C72568" w:rsidP="00C7256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1EE65791" w14:textId="2EFD8465" w:rsidR="00D1356B" w:rsidRPr="00340DAE" w:rsidRDefault="00A826A2" w:rsidP="00C7256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 w:rsidR="00C7256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Итоговый результат</w:t>
      </w:r>
    </w:p>
    <w:p w14:paraId="05BA18D1" w14:textId="77777777" w:rsidR="00D1356B" w:rsidRPr="00340DAE" w:rsidRDefault="00A826A2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</w:t>
      </w:r>
      <w:r w:rsidRPr="00340DAE">
        <w:rPr>
          <w:rFonts w:cs="Times New Roman"/>
          <w:color w:val="000000"/>
          <w:sz w:val="22"/>
        </w:rPr>
        <w:t>Mektep</w:t>
      </w:r>
      <w:r w:rsidRPr="00340DAE"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</w:t>
      </w:r>
      <w:r w:rsidRPr="00340DAE">
        <w:rPr>
          <w:rFonts w:cs="Times New Roman"/>
          <w:color w:val="000000"/>
          <w:sz w:val="22"/>
          <w:lang w:val="ru-RU"/>
        </w:rPr>
        <w:t>же техническое сопровождение действующего АПК до окончания срока договора.</w:t>
      </w:r>
    </w:p>
    <w:sectPr w:rsidR="00D1356B" w:rsidRPr="00340DAE" w:rsidSect="00034616">
      <w:footerReference w:type="default" r:id="rId8"/>
      <w:pgSz w:w="11906" w:h="16838"/>
      <w:pgMar w:top="964" w:right="1020" w:bottom="850" w:left="1134" w:header="39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A6C5D" w14:textId="77777777" w:rsidR="00A826A2" w:rsidRDefault="00A826A2">
      <w:pPr>
        <w:spacing w:after="0" w:line="240" w:lineRule="auto"/>
      </w:pPr>
      <w:r>
        <w:separator/>
      </w:r>
    </w:p>
  </w:endnote>
  <w:endnote w:type="continuationSeparator" w:id="0">
    <w:p w14:paraId="0398C009" w14:textId="77777777" w:rsidR="00A826A2" w:rsidRDefault="00A82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5927D" w14:textId="06E1D537" w:rsidR="00D1356B" w:rsidRDefault="00A826A2">
    <w:pPr>
      <w:pStyle w:val="a7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 w:rsidR="004125E1">
      <w:rPr>
        <w:noProof/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D80E9" w14:textId="77777777" w:rsidR="00A826A2" w:rsidRDefault="00A826A2">
      <w:pPr>
        <w:spacing w:after="0" w:line="240" w:lineRule="auto"/>
      </w:pPr>
      <w:r>
        <w:separator/>
      </w:r>
    </w:p>
  </w:footnote>
  <w:footnote w:type="continuationSeparator" w:id="0">
    <w:p w14:paraId="71FDB41F" w14:textId="77777777" w:rsidR="00A826A2" w:rsidRDefault="00A82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6A1E"/>
    <w:rsid w:val="0015074B"/>
    <w:rsid w:val="0029639D"/>
    <w:rsid w:val="002D306C"/>
    <w:rsid w:val="00326F90"/>
    <w:rsid w:val="00340DAE"/>
    <w:rsid w:val="004125E1"/>
    <w:rsid w:val="004B239B"/>
    <w:rsid w:val="00A826A2"/>
    <w:rsid w:val="00AA1D8D"/>
    <w:rsid w:val="00B47730"/>
    <w:rsid w:val="00C72568"/>
    <w:rsid w:val="00CB0664"/>
    <w:rsid w:val="00D135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F19235"/>
  <w14:defaultImageDpi w14:val="300"/>
  <w15:docId w15:val="{AF1BBB8C-E8A9-4170-B3A8-58837DC0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sonormalbullet2gif">
    <w:name w:val="msonormalbullet2.gif"/>
    <w:basedOn w:val="a1"/>
    <w:rsid w:val="004125E1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B5D573-485C-4DD5-83E5-65B34D47D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1801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User</cp:lastModifiedBy>
  <cp:revision>2</cp:revision>
  <dcterms:created xsi:type="dcterms:W3CDTF">2013-12-23T23:15:00Z</dcterms:created>
  <dcterms:modified xsi:type="dcterms:W3CDTF">2026-10-12T07:28:00Z</dcterms:modified>
  <cp:category/>
</cp:coreProperties>
</file>