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17ED9" w14:textId="284ACFEF" w:rsidR="00745792" w:rsidRPr="00777854" w:rsidRDefault="00807F10" w:rsidP="007457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7854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  <w:r w:rsidRPr="00777854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</w:p>
    <w:p w14:paraId="3B8360CE" w14:textId="77777777" w:rsidR="009D759E" w:rsidRDefault="00D70EFF" w:rsidP="005E0F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77854">
        <w:rPr>
          <w:rFonts w:ascii="Times New Roman" w:hAnsi="Times New Roman" w:cs="Times New Roman"/>
          <w:sz w:val="28"/>
          <w:szCs w:val="28"/>
          <w:lang w:val="kk-KZ"/>
        </w:rPr>
        <w:t xml:space="preserve">Предметом </w:t>
      </w:r>
      <w:r w:rsidR="00CD47EA">
        <w:rPr>
          <w:rFonts w:ascii="Times New Roman" w:hAnsi="Times New Roman" w:cs="Times New Roman"/>
          <w:sz w:val="28"/>
          <w:szCs w:val="28"/>
          <w:lang w:val="kk-KZ"/>
        </w:rPr>
        <w:t>закупки</w:t>
      </w:r>
      <w:r w:rsidRPr="00777854">
        <w:rPr>
          <w:rFonts w:ascii="Times New Roman" w:hAnsi="Times New Roman" w:cs="Times New Roman"/>
          <w:sz w:val="28"/>
          <w:szCs w:val="28"/>
          <w:lang w:val="kk-KZ"/>
        </w:rPr>
        <w:t xml:space="preserve"> является услуги по эстетическому оформлению.</w:t>
      </w:r>
      <w:r w:rsidR="00E21587" w:rsidRPr="0077785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45ECB7BC" w14:textId="21FB29E8" w:rsidR="00E21587" w:rsidRPr="009D759E" w:rsidRDefault="00E21587" w:rsidP="005E0FC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</w:pPr>
      <w:r w:rsidRPr="009D759E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В рамках эстетического оформления потенциальный поставщик должен выполнить ряд услуг по оформлению и изготовлению декоративных элементов согласно зонам и расположениям пространств</w:t>
      </w:r>
      <w:r w:rsidR="005A6CC2" w:rsidRPr="009D759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5A6CC2" w:rsidRPr="009D759E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в соответствии с правилами брендинга единой воспитательной программы "Адал азамат" и формирования единого дизайна оформления образовательных организаций.</w:t>
      </w:r>
    </w:p>
    <w:p w14:paraId="7B6E470A" w14:textId="52BC3EE9" w:rsidR="007317EC" w:rsidRPr="007317EC" w:rsidRDefault="007317EC" w:rsidP="005E0F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17EC">
        <w:rPr>
          <w:rFonts w:ascii="Times New Roman" w:hAnsi="Times New Roman" w:cs="Times New Roman"/>
          <w:sz w:val="28"/>
          <w:szCs w:val="28"/>
        </w:rPr>
        <w:t>Целью оформления школы представляет собой неотъемлемую часть современной образовательной среды и играет важную роль в формировании благоприятного психологического климата, повышении мотивации к обучению и воспитании культурных ценностей у учащихся. Гармоничное и продуманное визуальное пространство способствует снижению тревожности, улучшению концентрации внимания, активизации познавательной деятельности и формированию чувства принадлежности к школе. Цветовые решения, оформление стен, визуальные акценты и структурированные тематические зоны способствуют развитию эстетического вкуса, воспитанию уважительного отношения к окружающему пространству и стимулируют бережное поведение. Кроме того, эстетика образовательной среды отражает миссию и ценности школы, формируя её уникальную идентичность. Таким образом, оформление не является второстепенным элементом, а представляет собой действенный инструмент формирования целостной, мотивирующей и развивающей среды, ориентированной на интересы и потребности обучающихся</w:t>
      </w:r>
      <w:r w:rsidRPr="007317E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479A8C2" w14:textId="56DFA76E" w:rsidR="00FE1680" w:rsidRDefault="00D70EFF" w:rsidP="005E0F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7854">
        <w:rPr>
          <w:rFonts w:ascii="Times New Roman" w:hAnsi="Times New Roman" w:cs="Times New Roman"/>
          <w:sz w:val="28"/>
          <w:szCs w:val="28"/>
          <w:lang w:val="kk-KZ"/>
        </w:rPr>
        <w:t xml:space="preserve"> Услуги оказываются на основе предварительно разработанного </w:t>
      </w:r>
      <w:r w:rsidR="00FE1680" w:rsidRPr="00777854">
        <w:rPr>
          <w:rFonts w:ascii="Times New Roman" w:hAnsi="Times New Roman" w:cs="Times New Roman"/>
          <w:sz w:val="28"/>
          <w:szCs w:val="28"/>
          <w:lang w:val="kk-KZ"/>
        </w:rPr>
        <w:t>эскиза</w:t>
      </w:r>
      <w:r w:rsidRPr="00777854">
        <w:rPr>
          <w:rFonts w:ascii="Times New Roman" w:hAnsi="Times New Roman" w:cs="Times New Roman"/>
          <w:sz w:val="28"/>
          <w:szCs w:val="28"/>
          <w:lang w:val="kk-KZ"/>
        </w:rPr>
        <w:t xml:space="preserve"> с победителем конкурса. Утвержденный </w:t>
      </w:r>
      <w:r w:rsidR="00FE1680" w:rsidRPr="00777854">
        <w:rPr>
          <w:rFonts w:ascii="Times New Roman" w:hAnsi="Times New Roman" w:cs="Times New Roman"/>
          <w:sz w:val="28"/>
          <w:szCs w:val="28"/>
          <w:lang w:val="kk-KZ"/>
        </w:rPr>
        <w:t xml:space="preserve">эскиз </w:t>
      </w:r>
      <w:r w:rsidRPr="00777854">
        <w:rPr>
          <w:rFonts w:ascii="Times New Roman" w:hAnsi="Times New Roman" w:cs="Times New Roman"/>
          <w:sz w:val="28"/>
          <w:szCs w:val="28"/>
          <w:lang w:val="kk-KZ"/>
        </w:rPr>
        <w:t>позволит визуализировать конечный результат и согласовать все элементы оформления до начала реализации проекта</w:t>
      </w:r>
      <w:r w:rsidRPr="00777854">
        <w:rPr>
          <w:rFonts w:ascii="Times New Roman" w:hAnsi="Times New Roman" w:cs="Times New Roman"/>
          <w:sz w:val="28"/>
          <w:szCs w:val="28"/>
        </w:rPr>
        <w:t xml:space="preserve">. </w:t>
      </w:r>
      <w:r w:rsidR="005E0FCA" w:rsidRPr="00777854">
        <w:rPr>
          <w:rFonts w:ascii="Times New Roman" w:hAnsi="Times New Roman" w:cs="Times New Roman"/>
          <w:sz w:val="28"/>
          <w:szCs w:val="28"/>
        </w:rPr>
        <w:t xml:space="preserve">В услугу входит подготовка стены и разработка эскиза. </w:t>
      </w:r>
    </w:p>
    <w:p w14:paraId="5D2704D8" w14:textId="1FB11678" w:rsidR="00E9455D" w:rsidRPr="00E9455D" w:rsidRDefault="00E9455D" w:rsidP="005E0F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9455D">
        <w:rPr>
          <w:rFonts w:ascii="Times New Roman" w:hAnsi="Times New Roman" w:cs="Times New Roman"/>
          <w:sz w:val="28"/>
          <w:szCs w:val="28"/>
        </w:rPr>
        <w:t xml:space="preserve">В течение 3 рабочих дней после заключения договора Поставщик должен согласовать </w:t>
      </w:r>
      <w:r>
        <w:rPr>
          <w:rFonts w:ascii="Times New Roman" w:hAnsi="Times New Roman" w:cs="Times New Roman"/>
          <w:sz w:val="28"/>
          <w:szCs w:val="28"/>
          <w:lang w:val="kk-KZ"/>
        </w:rPr>
        <w:t>эскиз</w:t>
      </w:r>
      <w:r w:rsidRPr="00E9455D">
        <w:rPr>
          <w:rFonts w:ascii="Times New Roman" w:hAnsi="Times New Roman" w:cs="Times New Roman"/>
          <w:sz w:val="28"/>
          <w:szCs w:val="28"/>
        </w:rPr>
        <w:t xml:space="preserve">, чертежи и график оказываемых услуг. В случае не своевременного согласования </w:t>
      </w:r>
      <w:r>
        <w:rPr>
          <w:rFonts w:ascii="Times New Roman" w:hAnsi="Times New Roman" w:cs="Times New Roman"/>
          <w:sz w:val="28"/>
          <w:szCs w:val="28"/>
          <w:lang w:val="kk-KZ"/>
        </w:rPr>
        <w:t>эскиза</w:t>
      </w:r>
      <w:r w:rsidRPr="00E9455D">
        <w:rPr>
          <w:rFonts w:ascii="Times New Roman" w:hAnsi="Times New Roman" w:cs="Times New Roman"/>
          <w:sz w:val="28"/>
          <w:szCs w:val="28"/>
        </w:rPr>
        <w:t xml:space="preserve">, чертежей и графика оказываемых услуг </w:t>
      </w:r>
      <w:r>
        <w:rPr>
          <w:rFonts w:ascii="Times New Roman" w:hAnsi="Times New Roman" w:cs="Times New Roman"/>
          <w:sz w:val="28"/>
          <w:szCs w:val="28"/>
          <w:lang w:val="kk-KZ"/>
        </w:rPr>
        <w:t>Заказчик имеет право расторгнуть договор в одностороннем порядке</w:t>
      </w:r>
      <w:r w:rsidRPr="00E9455D">
        <w:rPr>
          <w:rFonts w:ascii="Times New Roman" w:hAnsi="Times New Roman" w:cs="Times New Roman"/>
          <w:sz w:val="28"/>
          <w:szCs w:val="28"/>
        </w:rPr>
        <w:t xml:space="preserve">. Заказчик имеет право расторгнуть в одностороннем порядке договор, в случае если поставщик не оказал услуги в установленные сроки, с последующим взысканием неустойки и удержанием обеспечения. Указанные объёмы услуг и размеры поставляемых изделий являются плановыми и может меняться, в зависимости от утверждённого Заказчиком </w:t>
      </w:r>
      <w:r>
        <w:rPr>
          <w:rFonts w:ascii="Times New Roman" w:hAnsi="Times New Roman" w:cs="Times New Roman"/>
          <w:sz w:val="28"/>
          <w:szCs w:val="28"/>
          <w:lang w:val="kk-KZ"/>
        </w:rPr>
        <w:t>эскиза</w:t>
      </w:r>
      <w:r w:rsidRPr="00E9455D">
        <w:rPr>
          <w:rFonts w:ascii="Times New Roman" w:hAnsi="Times New Roman" w:cs="Times New Roman"/>
          <w:sz w:val="28"/>
          <w:szCs w:val="28"/>
        </w:rPr>
        <w:t xml:space="preserve"> и чертежа. Этапы реализации проекта недолжны пересматриваться (переноситься) без участия и согласования Заказчика. Все сопутствующие расходы, входят в сумму договора. Оказать комплекс услуг по доставке, установке, сборки и монтажу всего поставляемого для реализации утверждённого заказчиком проекта.</w:t>
      </w:r>
    </w:p>
    <w:p w14:paraId="7981A0D8" w14:textId="2BAE0EAE" w:rsidR="00FE1680" w:rsidRPr="00777854" w:rsidRDefault="00FE1680" w:rsidP="00FE16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7854">
        <w:rPr>
          <w:rFonts w:ascii="Times New Roman" w:hAnsi="Times New Roman" w:cs="Times New Roman"/>
          <w:sz w:val="28"/>
          <w:szCs w:val="28"/>
          <w:lang w:val="kk-KZ"/>
        </w:rPr>
        <w:t xml:space="preserve">Эстетическое оформление </w:t>
      </w:r>
      <w:r w:rsidR="00D70EFF" w:rsidRPr="00777854">
        <w:rPr>
          <w:rFonts w:ascii="Times New Roman" w:hAnsi="Times New Roman" w:cs="Times New Roman"/>
          <w:sz w:val="28"/>
          <w:szCs w:val="28"/>
        </w:rPr>
        <w:t xml:space="preserve">стен </w:t>
      </w:r>
      <w:r w:rsidRPr="00777854">
        <w:rPr>
          <w:rFonts w:ascii="Times New Roman" w:hAnsi="Times New Roman" w:cs="Times New Roman"/>
          <w:sz w:val="28"/>
          <w:szCs w:val="28"/>
          <w:lang w:val="kk-KZ"/>
        </w:rPr>
        <w:t>производится</w:t>
      </w:r>
      <w:r w:rsidRPr="00777854">
        <w:rPr>
          <w:rFonts w:ascii="Times New Roman" w:hAnsi="Times New Roman" w:cs="Times New Roman"/>
          <w:sz w:val="28"/>
          <w:szCs w:val="28"/>
        </w:rPr>
        <w:t xml:space="preserve"> </w:t>
      </w:r>
      <w:r w:rsidR="00D70EFF" w:rsidRPr="00777854">
        <w:rPr>
          <w:rFonts w:ascii="Times New Roman" w:hAnsi="Times New Roman" w:cs="Times New Roman"/>
          <w:sz w:val="28"/>
          <w:szCs w:val="28"/>
        </w:rPr>
        <w:t xml:space="preserve">с помощью УФ-печати. Ультрафиолетовая вертикальная печать на стену инновационная технология, печатает высококачественные изображения и декоративные элементы </w:t>
      </w:r>
      <w:r w:rsidR="00D70EFF" w:rsidRPr="00777854">
        <w:rPr>
          <w:rFonts w:ascii="Times New Roman" w:hAnsi="Times New Roman" w:cs="Times New Roman"/>
          <w:sz w:val="28"/>
          <w:szCs w:val="28"/>
        </w:rPr>
        <w:lastRenderedPageBreak/>
        <w:t>непосредственно на вертикальных поверхностях. Ультрафиолетовый принтер, способен наносить краски и чернила с высокой точностью и качеством.</w:t>
      </w:r>
      <w:r w:rsidR="00D810F6">
        <w:rPr>
          <w:rFonts w:ascii="Times New Roman" w:hAnsi="Times New Roman" w:cs="Times New Roman"/>
          <w:sz w:val="28"/>
          <w:szCs w:val="28"/>
        </w:rPr>
        <w:t xml:space="preserve"> </w:t>
      </w:r>
      <w:r w:rsidR="00D810F6" w:rsidRPr="00E51FA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Разрешение печати не менее: 2880х1440 </w:t>
      </w:r>
      <w:proofErr w:type="spellStart"/>
      <w:r w:rsidR="00D810F6" w:rsidRPr="00E51FA9">
        <w:rPr>
          <w:rFonts w:ascii="Times New Roman" w:hAnsi="Times New Roman" w:cs="Times New Roman"/>
          <w:b/>
          <w:bCs/>
          <w:sz w:val="28"/>
          <w:szCs w:val="28"/>
          <w:u w:val="single"/>
        </w:rPr>
        <w:t>dpi</w:t>
      </w:r>
      <w:proofErr w:type="spellEnd"/>
      <w:r w:rsidR="00D810F6" w:rsidRPr="00E51FA9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="00D70EFF" w:rsidRPr="00777854">
        <w:rPr>
          <w:rFonts w:ascii="Times New Roman" w:hAnsi="Times New Roman" w:cs="Times New Roman"/>
          <w:sz w:val="28"/>
          <w:szCs w:val="28"/>
        </w:rPr>
        <w:t xml:space="preserve"> Эта технология позволяет создавать яркие, стойкие к царапинам и воздействию солнечного света изображения на поверхности стен. Также она является одна из передовых технологий печати с прижиганием красок ультрафиолетовым излучением. Основное преимущество - универсальность, методика подходит для обработки любых поверхностей.</w:t>
      </w:r>
      <w:r w:rsidRPr="0077785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29FEEC" w14:textId="1FF3D19C" w:rsidR="005E03CA" w:rsidRPr="00D810F6" w:rsidRDefault="005E03CA" w:rsidP="00FE168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810F6">
        <w:rPr>
          <w:rFonts w:ascii="Times New Roman" w:hAnsi="Times New Roman" w:cs="Times New Roman"/>
          <w:b/>
          <w:bCs/>
          <w:sz w:val="28"/>
          <w:szCs w:val="28"/>
        </w:rPr>
        <w:t>Применяемые чернила должны обеспечивать стойкость к выцветанию под воздействием ультрафиолетового излучения, устойчивость к механическому истиранию, а также сохранять свои свойства при воздействии влаги и колебаний температуры</w:t>
      </w:r>
      <w:r w:rsidRPr="00D810F6">
        <w:rPr>
          <w:rFonts w:ascii="Times New Roman" w:hAnsi="Times New Roman" w:cs="Times New Roman"/>
          <w:b/>
          <w:bCs/>
          <w:sz w:val="28"/>
          <w:szCs w:val="28"/>
          <w:lang w:val="kk-KZ"/>
        </w:rPr>
        <w:t>.</w:t>
      </w:r>
    </w:p>
    <w:p w14:paraId="67BD0784" w14:textId="7819C0F9" w:rsidR="007317EC" w:rsidRPr="007317EC" w:rsidRDefault="007317EC" w:rsidP="00FE16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17EC">
        <w:rPr>
          <w:rFonts w:ascii="Times New Roman" w:hAnsi="Times New Roman" w:cs="Times New Roman"/>
          <w:sz w:val="28"/>
          <w:szCs w:val="28"/>
        </w:rPr>
        <w:t>Безопасность материалов: все используемые материалы должны быть безопасны для здоровья детей и не содержать вредных веществ, которые могут нанести вред окружающей среде.</w:t>
      </w:r>
    </w:p>
    <w:p w14:paraId="7C1B2CC7" w14:textId="357BD869" w:rsidR="00391696" w:rsidRPr="00D810F6" w:rsidRDefault="00FE1680" w:rsidP="00FE168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810F6">
        <w:rPr>
          <w:rFonts w:ascii="Times New Roman" w:hAnsi="Times New Roman" w:cs="Times New Roman"/>
          <w:b/>
          <w:bCs/>
          <w:sz w:val="28"/>
          <w:szCs w:val="28"/>
        </w:rPr>
        <w:t xml:space="preserve">Поверхность стены, на которую будет производиться нанесение, должна быть ровной, чистой и сухой. При необходимости исполнитель обязан провести подготовительные работы — выравнивание, шлифовку и грунтовку поверхности, если это требуется для обеспечения адгезии печатного материала или краски. </w:t>
      </w:r>
    </w:p>
    <w:p w14:paraId="28753DDA" w14:textId="77777777" w:rsidR="00391696" w:rsidRPr="00777854" w:rsidRDefault="00FE1680" w:rsidP="00FE16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7854">
        <w:rPr>
          <w:rFonts w:ascii="Times New Roman" w:hAnsi="Times New Roman" w:cs="Times New Roman"/>
          <w:sz w:val="28"/>
          <w:szCs w:val="28"/>
        </w:rPr>
        <w:t>Цвет основания желательно белый или согласовать с Заказчиком.</w:t>
      </w:r>
    </w:p>
    <w:p w14:paraId="2FA1E810" w14:textId="60539206" w:rsidR="00FE1680" w:rsidRPr="00D810F6" w:rsidRDefault="00FE1680" w:rsidP="00FE168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810F6">
        <w:rPr>
          <w:rFonts w:ascii="Times New Roman" w:hAnsi="Times New Roman" w:cs="Times New Roman"/>
          <w:b/>
          <w:bCs/>
          <w:sz w:val="28"/>
          <w:szCs w:val="28"/>
          <w:lang w:val="kk-KZ"/>
        </w:rPr>
        <w:t>Подготовительные работы: демонтаж старых стеновых покрытий в коридорах и фойе школы. Услуги по очистке поверхностей от остатков обоев, краски и штукатурки ,защита напольных покрытий и оконных проемов.</w:t>
      </w:r>
      <w:r w:rsidRPr="00D810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810F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Вынос строительного мусора. Услуги по выравниванию стен: грунтовка поверхностей глубокопроникающим составом, заделка трещин, выбоин и неровностей штукатурной смесью, шлифовка поверхностей до получения гладкой фактуры. </w:t>
      </w:r>
    </w:p>
    <w:p w14:paraId="6C0AF7CA" w14:textId="56E79E2F" w:rsidR="00FE1680" w:rsidRPr="00777854" w:rsidRDefault="00FE1680" w:rsidP="00FE16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7854">
        <w:rPr>
          <w:rFonts w:ascii="Times New Roman" w:hAnsi="Times New Roman" w:cs="Times New Roman"/>
          <w:sz w:val="28"/>
          <w:szCs w:val="28"/>
        </w:rPr>
        <w:t xml:space="preserve">Макет изображения подлежит обязательному согласованию с заказчиком до начала печати. Все цвета на финальном изображении должны максимально соответствовать согласованному варианту, допускается цветовое отклонение не более ±10%. </w:t>
      </w:r>
    </w:p>
    <w:p w14:paraId="347EC6A0" w14:textId="107666DB" w:rsidR="00391696" w:rsidRPr="00777854" w:rsidRDefault="00CB57AE" w:rsidP="00FE16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77854">
        <w:rPr>
          <w:rFonts w:ascii="Times New Roman" w:hAnsi="Times New Roman" w:cs="Times New Roman"/>
          <w:sz w:val="28"/>
          <w:szCs w:val="28"/>
        </w:rPr>
        <w:t>Дизайн располагался на видном месте. Рекомендуется размещать конструкцию на открытом участке стены.</w:t>
      </w:r>
      <w:r w:rsidRPr="00777854">
        <w:rPr>
          <w:rFonts w:ascii="Times New Roman" w:hAnsi="Times New Roman" w:cs="Times New Roman"/>
          <w:sz w:val="28"/>
          <w:szCs w:val="28"/>
          <w:lang w:val="kk-KZ"/>
        </w:rPr>
        <w:t xml:space="preserve"> Цвета паттернов должны включать слеюущие цвета: свободный синий, обновленный зеленый, утренний желтый, обычный синий, профессиональный розовый, творческий фиолетовый.</w:t>
      </w:r>
      <w:r w:rsidR="00E21587" w:rsidRPr="0077785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6ADBDD92" w14:textId="7A716DA9" w:rsidR="005C08BA" w:rsidRPr="00777854" w:rsidRDefault="004709DF" w:rsidP="005E0F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7854">
        <w:rPr>
          <w:rFonts w:ascii="Times New Roman" w:hAnsi="Times New Roman" w:cs="Times New Roman"/>
          <w:sz w:val="28"/>
          <w:szCs w:val="28"/>
        </w:rPr>
        <w:t>Список кабинет и помещении для эстетической оформлении стен производится согласно приложению 1 к настоящей технической спецификации. Приложение 1 является неотъемлемой частью настоящей технической спецификации. Все паттерны должны строго соответствовать размерам и квадратным метрам стен, указанных в Приложении 1.</w:t>
      </w:r>
    </w:p>
    <w:p w14:paraId="3D6E657F" w14:textId="2BD2A13A" w:rsidR="00696BA8" w:rsidRPr="00733E63" w:rsidRDefault="00696BA8" w:rsidP="00733E6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</w:pPr>
      <w:r w:rsidRPr="00733E63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Эстетическое оформление</w:t>
      </w:r>
      <w:r w:rsidR="00733E63" w:rsidRPr="00733E63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 xml:space="preserve"> каждой стены</w:t>
      </w:r>
      <w:r w:rsidR="00733E63" w:rsidRPr="0077785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33E63" w:rsidRPr="00733E63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производится</w:t>
      </w:r>
      <w:r w:rsidR="00733E63" w:rsidRPr="00733E63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733E63" w:rsidRPr="00733E63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в</w:t>
      </w:r>
      <w:r w:rsidR="00733E6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33E63" w:rsidRPr="009D759E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 xml:space="preserve">соответствии с правилами брендинга единой воспитательной программы "Адал азамат" и формирования единого дизайна оформления образовательных </w:t>
      </w:r>
      <w:r w:rsidR="00733E63" w:rsidRPr="00733E63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организаций</w:t>
      </w:r>
      <w:r w:rsidRPr="00733E63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 xml:space="preserve"> </w:t>
      </w:r>
      <w:r w:rsidR="00733E63" w:rsidRPr="00733E63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 xml:space="preserve">и </w:t>
      </w:r>
      <w:r w:rsidRPr="00733E63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долж</w:t>
      </w:r>
      <w:r w:rsidR="00846005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но</w:t>
      </w:r>
      <w:r w:rsidRPr="00733E63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 xml:space="preserve"> быть индивидуальным, без </w:t>
      </w:r>
      <w:r w:rsidRPr="00733E63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lastRenderedPageBreak/>
        <w:t>повторения декоративных решений, используемых на других стенах. Не допускается дублирование отделки, цветовой гаммы или элементов декора.</w:t>
      </w:r>
    </w:p>
    <w:p w14:paraId="54B82B6D" w14:textId="77777777" w:rsidR="001A60E5" w:rsidRDefault="001A60E5" w:rsidP="001A60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Потенциальный поставщик должен изготовить информационно-образовательные стенды с QR-кодами в габаритных размерах не менее 1,05*1,75 м и толщиной не менее 9 мм. Края стенда должны быть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полуокруглёнными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радиусом скругления не менее 4 мм для исключения травмоопасных участков. Лицевая поверхность должна быть защищена съёмной заводской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антицарапиновой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плёнкой, обеспечивающей сохранность при транспортировке и монтаже.</w:t>
      </w:r>
    </w:p>
    <w:p w14:paraId="3866DE66" w14:textId="77777777" w:rsidR="001A60E5" w:rsidRDefault="001A60E5" w:rsidP="001A60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поверхности стендов должна быть размещена полноцветная инфографика, выполненная методом высокоточной печати с разрешением не менее 600 </w:t>
      </w:r>
      <w:proofErr w:type="spellStart"/>
      <w:r>
        <w:rPr>
          <w:rFonts w:ascii="Times New Roman" w:hAnsi="Times New Roman" w:cs="Times New Roman"/>
          <w:sz w:val="28"/>
          <w:szCs w:val="28"/>
        </w:rPr>
        <w:t>dpi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обеспечивающей устойчивость к ультрафиолетовому излучению, истиранию и воздействию моющих средств (pH 6–9). Цветопередача должна сохраняться при эксплуатационных условиях освещения от 200 до 800 </w:t>
      </w:r>
      <w:proofErr w:type="spellStart"/>
      <w:r>
        <w:rPr>
          <w:rFonts w:ascii="Times New Roman" w:hAnsi="Times New Roman" w:cs="Times New Roman"/>
          <w:sz w:val="28"/>
          <w:szCs w:val="28"/>
        </w:rPr>
        <w:t>лк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D6EB4D0" w14:textId="068FC8DF" w:rsidR="001A60E5" w:rsidRPr="00C4211A" w:rsidRDefault="001A60E5" w:rsidP="001A60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211A">
        <w:rPr>
          <w:rFonts w:ascii="Times New Roman" w:hAnsi="Times New Roman" w:cs="Times New Roman"/>
          <w:sz w:val="28"/>
          <w:szCs w:val="28"/>
        </w:rPr>
        <w:t>Инфографика должна включать разделы по тематике «Основы безопасности»</w:t>
      </w:r>
      <w:r w:rsidR="00560EF9" w:rsidRPr="00C4211A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88904F0" w14:textId="7380C9E5" w:rsidR="00AB7C6C" w:rsidRPr="00C4211A" w:rsidRDefault="00AB7C6C" w:rsidP="001A60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4211A">
        <w:rPr>
          <w:rFonts w:ascii="Times New Roman" w:hAnsi="Times New Roman" w:cs="Times New Roman"/>
          <w:sz w:val="28"/>
          <w:szCs w:val="28"/>
          <w:lang w:val="kk-KZ"/>
        </w:rPr>
        <w:t>Количество требуемых</w:t>
      </w:r>
      <w:r w:rsidRPr="00C4211A">
        <w:rPr>
          <w:rFonts w:ascii="Times New Roman" w:hAnsi="Times New Roman" w:cs="Times New Roman"/>
          <w:sz w:val="28"/>
          <w:szCs w:val="28"/>
        </w:rPr>
        <w:t xml:space="preserve"> </w:t>
      </w:r>
      <w:r w:rsidRPr="00C4211A">
        <w:rPr>
          <w:rFonts w:ascii="Times New Roman" w:hAnsi="Times New Roman" w:cs="Times New Roman"/>
          <w:sz w:val="28"/>
          <w:szCs w:val="28"/>
          <w:lang w:val="kk-KZ"/>
        </w:rPr>
        <w:t>и</w:t>
      </w:r>
      <w:proofErr w:type="spellStart"/>
      <w:r w:rsidRPr="00C4211A">
        <w:rPr>
          <w:rFonts w:ascii="Times New Roman" w:hAnsi="Times New Roman" w:cs="Times New Roman"/>
          <w:sz w:val="28"/>
          <w:szCs w:val="28"/>
        </w:rPr>
        <w:t>нформационно-образовательны</w:t>
      </w:r>
      <w:proofErr w:type="spellEnd"/>
      <w:r w:rsidRPr="00C4211A">
        <w:rPr>
          <w:rFonts w:ascii="Times New Roman" w:hAnsi="Times New Roman" w:cs="Times New Roman"/>
          <w:sz w:val="28"/>
          <w:szCs w:val="28"/>
          <w:lang w:val="kk-KZ"/>
        </w:rPr>
        <w:t>х</w:t>
      </w:r>
      <w:r w:rsidRPr="00C4211A">
        <w:rPr>
          <w:rFonts w:ascii="Times New Roman" w:hAnsi="Times New Roman" w:cs="Times New Roman"/>
          <w:sz w:val="28"/>
          <w:szCs w:val="28"/>
        </w:rPr>
        <w:t xml:space="preserve"> стенд</w:t>
      </w:r>
      <w:r w:rsidRPr="00C4211A">
        <w:rPr>
          <w:rFonts w:ascii="Times New Roman" w:hAnsi="Times New Roman" w:cs="Times New Roman"/>
          <w:sz w:val="28"/>
          <w:szCs w:val="28"/>
          <w:lang w:val="kk-KZ"/>
        </w:rPr>
        <w:t>ов</w:t>
      </w:r>
      <w:r w:rsidR="005D478F" w:rsidRPr="00C4211A">
        <w:rPr>
          <w:rFonts w:ascii="Times New Roman" w:hAnsi="Times New Roman" w:cs="Times New Roman"/>
          <w:sz w:val="28"/>
          <w:szCs w:val="28"/>
          <w:lang w:val="kk-KZ"/>
        </w:rPr>
        <w:t>:</w:t>
      </w:r>
      <w:r w:rsidRPr="00C4211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4211A">
        <w:rPr>
          <w:rFonts w:ascii="Times New Roman" w:hAnsi="Times New Roman" w:cs="Times New Roman"/>
          <w:sz w:val="28"/>
          <w:szCs w:val="28"/>
        </w:rPr>
        <w:t>«Основы безопасности»</w:t>
      </w:r>
      <w:r w:rsidRPr="00C4211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4211A">
        <w:rPr>
          <w:rFonts w:ascii="Times New Roman" w:hAnsi="Times New Roman" w:cs="Times New Roman"/>
          <w:sz w:val="28"/>
          <w:szCs w:val="28"/>
        </w:rPr>
        <w:t>-</w:t>
      </w:r>
      <w:r w:rsidRPr="00C4211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4211A">
        <w:rPr>
          <w:rFonts w:ascii="Times New Roman" w:hAnsi="Times New Roman" w:cs="Times New Roman"/>
          <w:sz w:val="28"/>
          <w:szCs w:val="28"/>
        </w:rPr>
        <w:t>1</w:t>
      </w:r>
      <w:r w:rsidRPr="00C4211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C4211A">
        <w:rPr>
          <w:rFonts w:ascii="Times New Roman" w:hAnsi="Times New Roman" w:cs="Times New Roman"/>
          <w:sz w:val="28"/>
          <w:szCs w:val="28"/>
        </w:rPr>
        <w:t>ед</w:t>
      </w:r>
      <w:proofErr w:type="spellEnd"/>
      <w:r w:rsidRPr="00C4211A">
        <w:rPr>
          <w:rFonts w:ascii="Times New Roman" w:hAnsi="Times New Roman" w:cs="Times New Roman"/>
          <w:sz w:val="28"/>
          <w:szCs w:val="28"/>
          <w:lang w:val="kk-KZ"/>
        </w:rPr>
        <w:t>иница</w:t>
      </w:r>
      <w:r w:rsidR="00560EF9" w:rsidRPr="00C4211A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32519CF" w14:textId="77777777" w:rsidR="001A60E5" w:rsidRPr="00C4211A" w:rsidRDefault="001A60E5" w:rsidP="001A60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211A">
        <w:rPr>
          <w:rFonts w:ascii="Times New Roman" w:hAnsi="Times New Roman" w:cs="Times New Roman"/>
          <w:sz w:val="28"/>
          <w:szCs w:val="28"/>
        </w:rPr>
        <w:t>Стенд «Основы безопасности» должен содержать материалы на темы: «Пожарная безопасность», «Медицинская помощь», «Безопасность при землетрясении», «Безопасность от терроризма». Для каждой темы должны быть предусмотрены отдельные QR-коды, ведущие на удобные и подробные двуязычные веб-ресурсы с адаптивным дизайном.</w:t>
      </w:r>
    </w:p>
    <w:p w14:paraId="0C527BFA" w14:textId="77777777" w:rsidR="001A60E5" w:rsidRDefault="001A60E5" w:rsidP="001A60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Гарантийный срок работы программного обеспечения – 36 месяцев с даты поставки. Поддержка и обратная связь должна быть обеспечена через QR-код на каждом стенде и должен давать доступ к форме обратной связи для регистрации инцидентов и запросов в техподдержку. Обращения Поставщик должен обработать в течении 3х дней.</w:t>
      </w:r>
    </w:p>
    <w:p w14:paraId="536ADD6B" w14:textId="77777777" w:rsidR="001A60E5" w:rsidRDefault="001A60E5" w:rsidP="001A60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цифровые ресурсы, доступные по QR-кодам, не должны происходить из открытых источников. Поставщик обязан подтвердить наличие патента на полезную модель или официального права пользования видео-материалами (авторизационное письмо). QR-коды должны быть сгенерированы на собственном генераторе Поставщика либо лица, выдавшего авторизационное письмо. Сканирование QR-кодов должно быть стабильным при угле до 25° к нормали и расстоянии 30–100 см.</w:t>
      </w:r>
    </w:p>
    <w:p w14:paraId="45BD232B" w14:textId="77777777" w:rsidR="001A60E5" w:rsidRDefault="001A60E5" w:rsidP="001A60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изготовления стендов — полистирол высокого давления (HIPS/GPPS), обеспечивающий жёсткость и ударопрочность. Лицевая поверхность должна быть выполнена с применением печати, устойчивой к истиранию.</w:t>
      </w:r>
    </w:p>
    <w:p w14:paraId="750EC9A6" w14:textId="5010153C" w:rsidR="001A60E5" w:rsidRPr="001A60E5" w:rsidRDefault="001A60E5" w:rsidP="001A60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Крепёжные элементы должны быть изготовлены из нержавеющей стали класса A2 диаметром не менее 16 мм и комплектоваться бесцветными резиновыми шайбами диаметром не менее 14 мм с отверстием не менее 10 мм. Количество крепежей — не менее 8 штук на стенд. Конструкция крепления </w:t>
      </w:r>
      <w:r>
        <w:rPr>
          <w:rFonts w:ascii="Times New Roman" w:hAnsi="Times New Roman" w:cs="Times New Roman"/>
          <w:sz w:val="28"/>
          <w:szCs w:val="28"/>
        </w:rPr>
        <w:lastRenderedPageBreak/>
        <w:t>должна обеспечивать статическую нагрузку не менее четырёхкратной массы панели с коэффициентом запаса 2,0.</w:t>
      </w:r>
    </w:p>
    <w:p w14:paraId="053F0711" w14:textId="069CDA63" w:rsidR="00281946" w:rsidRDefault="00606827" w:rsidP="001A60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827">
        <w:rPr>
          <w:rFonts w:ascii="Times New Roman" w:hAnsi="Times New Roman" w:cs="Times New Roman"/>
          <w:sz w:val="28"/>
          <w:szCs w:val="28"/>
        </w:rPr>
        <w:t>Вся предоставляемая информация (контент)</w:t>
      </w:r>
      <w:r w:rsidR="00ED6DAC">
        <w:rPr>
          <w:rFonts w:ascii="Times New Roman" w:hAnsi="Times New Roman" w:cs="Times New Roman"/>
          <w:sz w:val="28"/>
          <w:szCs w:val="28"/>
          <w:lang w:val="kk-KZ"/>
        </w:rPr>
        <w:t xml:space="preserve"> на стендах</w:t>
      </w:r>
      <w:r w:rsidRPr="00606827">
        <w:rPr>
          <w:rFonts w:ascii="Times New Roman" w:hAnsi="Times New Roman" w:cs="Times New Roman"/>
          <w:sz w:val="28"/>
          <w:szCs w:val="28"/>
        </w:rPr>
        <w:t xml:space="preserve"> должна быть на казахском и русском языках. Должна быть предусмотрена возможность переключения между языками на любой из страниц контента с сохранением местоположения на просматриваемой странице. </w:t>
      </w:r>
    </w:p>
    <w:p w14:paraId="2A1DDE67" w14:textId="7019823F" w:rsidR="00DE26E9" w:rsidRDefault="00DE26E9" w:rsidP="00DE26E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D29B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Потенциальный поставщик </w:t>
      </w:r>
      <w:r w:rsidRPr="00BD29BD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 xml:space="preserve">в течение 3 рабочих дней со дня вступления договора в силу </w:t>
      </w:r>
      <w:r w:rsidR="00ED6DAC" w:rsidRPr="00BD29BD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 xml:space="preserve">на каждый </w:t>
      </w:r>
      <w:r w:rsidR="00490DAE" w:rsidRPr="00BD29BD">
        <w:rPr>
          <w:rFonts w:ascii="Times New Roman" w:hAnsi="Times New Roman" w:cs="Times New Roman"/>
          <w:b/>
          <w:bCs/>
          <w:sz w:val="28"/>
          <w:szCs w:val="28"/>
          <w:u w:val="single"/>
        </w:rPr>
        <w:t>информационно-</w:t>
      </w:r>
      <w:proofErr w:type="spellStart"/>
      <w:r w:rsidR="00490DAE" w:rsidRPr="00BD29BD">
        <w:rPr>
          <w:rFonts w:ascii="Times New Roman" w:hAnsi="Times New Roman" w:cs="Times New Roman"/>
          <w:b/>
          <w:bCs/>
          <w:sz w:val="28"/>
          <w:szCs w:val="28"/>
          <w:u w:val="single"/>
        </w:rPr>
        <w:t>образовательн</w:t>
      </w:r>
      <w:proofErr w:type="spellEnd"/>
      <w:r w:rsidR="00490DAE" w:rsidRPr="00BD29BD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ый</w:t>
      </w:r>
      <w:r w:rsidR="00490DAE" w:rsidRPr="00BD29B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стенд</w:t>
      </w:r>
      <w:r w:rsidR="00ED6DAC" w:rsidRPr="00BD29BD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 xml:space="preserve"> </w:t>
      </w:r>
      <w:r w:rsidRPr="00BD29BD">
        <w:rPr>
          <w:rFonts w:ascii="Times New Roman" w:hAnsi="Times New Roman" w:cs="Times New Roman"/>
          <w:b/>
          <w:bCs/>
          <w:sz w:val="28"/>
          <w:szCs w:val="28"/>
          <w:u w:val="single"/>
        </w:rPr>
        <w:t>должен</w:t>
      </w:r>
      <w:r w:rsidRPr="00BD29BD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 xml:space="preserve"> </w:t>
      </w:r>
      <w:r w:rsidRPr="00BD29B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предоставить документы подтверждающее наличии у поставщика исключительных прав на товар и содержание в QR кодах (авторские права) или </w:t>
      </w:r>
      <w:r w:rsidR="000C5A67" w:rsidRPr="00BD29BD">
        <w:rPr>
          <w:rFonts w:ascii="Times New Roman" w:hAnsi="Times New Roman" w:cs="Times New Roman"/>
          <w:b/>
          <w:bCs/>
          <w:sz w:val="28"/>
          <w:szCs w:val="28"/>
          <w:u w:val="single"/>
        </w:rPr>
        <w:t>автор</w:t>
      </w:r>
      <w:r w:rsidR="00924342" w:rsidRPr="00BD29BD">
        <w:rPr>
          <w:rFonts w:ascii="Times New Roman" w:hAnsi="Times New Roman" w:cs="Times New Roman"/>
          <w:b/>
          <w:bCs/>
          <w:sz w:val="28"/>
          <w:szCs w:val="28"/>
          <w:u w:val="single"/>
        </w:rPr>
        <w:t>иза</w:t>
      </w:r>
      <w:r w:rsidR="000C5A67" w:rsidRPr="00BD29BD">
        <w:rPr>
          <w:rFonts w:ascii="Times New Roman" w:hAnsi="Times New Roman" w:cs="Times New Roman"/>
          <w:b/>
          <w:bCs/>
          <w:sz w:val="28"/>
          <w:szCs w:val="28"/>
          <w:u w:val="single"/>
        </w:rPr>
        <w:t>ционное письмо от производителя</w:t>
      </w:r>
      <w:r w:rsidR="00924342" w:rsidRPr="00BD29BD">
        <w:rPr>
          <w:rFonts w:ascii="Times New Roman" w:hAnsi="Times New Roman" w:cs="Times New Roman"/>
          <w:b/>
          <w:bCs/>
          <w:sz w:val="28"/>
          <w:szCs w:val="28"/>
          <w:u w:val="single"/>
        </w:rPr>
        <w:t>, с обязательным указанием реквизитов лица выдавшего авторизационное письмо, исходящего номера, даты выдачи письма, с указанием адресатов в чей адрес направлено письмо, с указанием реквизитов настоящей электронной закупки.</w:t>
      </w:r>
    </w:p>
    <w:p w14:paraId="1DA68BEC" w14:textId="46675675" w:rsidR="00830463" w:rsidRPr="00BD29BD" w:rsidRDefault="00830463" w:rsidP="00DE26E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30463">
        <w:rPr>
          <w:rFonts w:ascii="Times New Roman" w:hAnsi="Times New Roman" w:cs="Times New Roman"/>
          <w:b/>
          <w:bCs/>
          <w:sz w:val="28"/>
          <w:szCs w:val="28"/>
          <w:u w:val="single"/>
        </w:rPr>
        <w:t>Потенциальный поставщик обязан в течение 3 рабочих дней со дня вступления договора в силу предоставить документы, подтверждающие наличие у лица, выдавшего авторизационное письмо, копий документов, удостоверяющих исключительные авторские права, а также сертификат происхождения товара в Казахстане (СТ-KZ) с указанием наименования каждого отдельного стенда.</w:t>
      </w:r>
    </w:p>
    <w:p w14:paraId="1CA26A5F" w14:textId="5936907C" w:rsidR="005D7E58" w:rsidRDefault="005D7E58" w:rsidP="00DE26E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D29B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В случае не своевременного </w:t>
      </w:r>
      <w:r w:rsidRPr="00BD29BD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предоставления сертификатов</w:t>
      </w:r>
      <w:r w:rsidRPr="00BD29B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BD29BD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Заказчик имеет право расторгнуть договор в одностороннем порядке</w:t>
      </w:r>
      <w:r w:rsidRPr="00BD29B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</w:p>
    <w:p w14:paraId="7B49CCE9" w14:textId="4BBAF143" w:rsidR="001A60E5" w:rsidRDefault="001A60E5" w:rsidP="00C275F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A60E5">
        <w:rPr>
          <w:rFonts w:ascii="Times New Roman" w:hAnsi="Times New Roman" w:cs="Times New Roman"/>
          <w:b/>
          <w:bCs/>
          <w:sz w:val="28"/>
          <w:szCs w:val="28"/>
          <w:u w:val="single"/>
        </w:rPr>
        <w:t>Поставщик обеспечивает доставку, установку, монтаж, а также первичную настройку, тестирование и испытания работоспособности программного обеспечения и загруженного контента своими силами.</w:t>
      </w:r>
    </w:p>
    <w:p w14:paraId="4F0F3B74" w14:textId="77777777" w:rsidR="00FE08AB" w:rsidRPr="00FE08AB" w:rsidRDefault="00FE08AB" w:rsidP="00C275F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E08AB">
        <w:rPr>
          <w:rFonts w:ascii="Times New Roman" w:hAnsi="Times New Roman" w:cs="Times New Roman"/>
          <w:b/>
          <w:bCs/>
          <w:sz w:val="28"/>
          <w:szCs w:val="28"/>
          <w:u w:val="single"/>
        </w:rPr>
        <w:t>В течении 3 рабочих дней после заключения договора Заказчик имеет право провести тестирование платформы потенциального поставщика по управлению контентом, а также соответствия всех технических требований, предусмотренных технической спецификацией закупки.</w:t>
      </w:r>
    </w:p>
    <w:p w14:paraId="2F43AFE1" w14:textId="0DA8CD3D" w:rsidR="00777854" w:rsidRDefault="00777854" w:rsidP="00777854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4D46DF">
        <w:rPr>
          <w:rFonts w:ascii="Times New Roman" w:hAnsi="Times New Roman" w:cs="Times New Roman"/>
          <w:sz w:val="28"/>
          <w:szCs w:val="28"/>
        </w:rPr>
        <w:t xml:space="preserve">  </w:t>
      </w:r>
      <w:r w:rsidRPr="00777854">
        <w:rPr>
          <w:rFonts w:ascii="Times New Roman" w:hAnsi="Times New Roman" w:cs="Times New Roman"/>
          <w:i/>
          <w:iCs/>
          <w:sz w:val="28"/>
          <w:szCs w:val="28"/>
          <w:lang w:val="kk-KZ"/>
        </w:rPr>
        <w:t>Приложение 1</w:t>
      </w:r>
    </w:p>
    <w:p w14:paraId="4068C7B6" w14:textId="77777777" w:rsidR="005A4186" w:rsidRPr="005A4186" w:rsidRDefault="005A4186" w:rsidP="005A41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5A4186">
        <w:rPr>
          <w:rFonts w:ascii="Times New Roman" w:hAnsi="Times New Roman" w:cs="Times New Roman"/>
          <w:sz w:val="24"/>
          <w:szCs w:val="24"/>
          <w:lang w:val="kk-KZ"/>
        </w:rPr>
        <w:t>«АДАЛ АЗАМАТ»</w:t>
      </w:r>
    </w:p>
    <w:p w14:paraId="0EC275E7" w14:textId="77777777" w:rsidR="005A4186" w:rsidRPr="005A4186" w:rsidRDefault="005A4186" w:rsidP="005A41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5A4186">
        <w:rPr>
          <w:rFonts w:ascii="Times New Roman" w:hAnsi="Times New Roman" w:cs="Times New Roman"/>
          <w:sz w:val="24"/>
          <w:szCs w:val="24"/>
          <w:lang w:val="kk-KZ"/>
        </w:rPr>
        <w:t>БІРТҰТАС ТӘРБИЕ БАҒДАРЛАМАСЫНЫҢ БРЕНДИНГІ ЖӘНЕ БІЛІМ БЕРУ ҰЙЫМДАРЫН БЕЗЕНДІРУДІҢ БІРЫҢҒАЙ ДИЗАЙНЫ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76"/>
        <w:gridCol w:w="4197"/>
        <w:gridCol w:w="1406"/>
        <w:gridCol w:w="987"/>
        <w:gridCol w:w="726"/>
        <w:gridCol w:w="1134"/>
      </w:tblGrid>
      <w:tr w:rsidR="005A4186" w14:paraId="3283ECF9" w14:textId="77777777" w:rsidTr="001926BF">
        <w:tc>
          <w:tcPr>
            <w:tcW w:w="476" w:type="dxa"/>
          </w:tcPr>
          <w:p w14:paraId="5531CECC" w14:textId="77777777" w:rsidR="005A4186" w:rsidRPr="005A4186" w:rsidRDefault="005A4186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4197" w:type="dxa"/>
          </w:tcPr>
          <w:p w14:paraId="72D74491" w14:textId="77777777" w:rsidR="005A4186" w:rsidRPr="005A4186" w:rsidRDefault="005A4186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Тақырыбы</w:t>
            </w:r>
            <w:proofErr w:type="spellEnd"/>
          </w:p>
        </w:tc>
        <w:tc>
          <w:tcPr>
            <w:tcW w:w="1406" w:type="dxa"/>
          </w:tcPr>
          <w:p w14:paraId="476E746C" w14:textId="77777777" w:rsidR="005A4186" w:rsidRPr="005A4186" w:rsidRDefault="005A4186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орналасуы</w:t>
            </w:r>
            <w:proofErr w:type="spellEnd"/>
          </w:p>
        </w:tc>
        <w:tc>
          <w:tcPr>
            <w:tcW w:w="987" w:type="dxa"/>
          </w:tcPr>
          <w:p w14:paraId="737535EA" w14:textId="77777777" w:rsidR="005A4186" w:rsidRPr="005A4186" w:rsidRDefault="005A4186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биіктігі</w:t>
            </w:r>
          </w:p>
        </w:tc>
        <w:tc>
          <w:tcPr>
            <w:tcW w:w="726" w:type="dxa"/>
          </w:tcPr>
          <w:p w14:paraId="72A23450" w14:textId="77777777" w:rsidR="005A4186" w:rsidRPr="005A4186" w:rsidRDefault="005A4186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ені</w:t>
            </w:r>
          </w:p>
        </w:tc>
        <w:tc>
          <w:tcPr>
            <w:tcW w:w="1134" w:type="dxa"/>
          </w:tcPr>
          <w:p w14:paraId="53BDC6E4" w14:textId="77777777" w:rsidR="005A4186" w:rsidRPr="005A4186" w:rsidRDefault="005A4186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Ауданы </w:t>
            </w:r>
            <w:r w:rsidRPr="005A4186">
              <w:rPr>
                <w:rFonts w:ascii="Times New Roman" w:hAnsi="Times New Roman" w:cs="Times New Roman"/>
                <w:sz w:val="24"/>
                <w:szCs w:val="24"/>
              </w:rPr>
              <w:t>(м2)</w:t>
            </w:r>
          </w:p>
        </w:tc>
      </w:tr>
      <w:tr w:rsidR="005A4186" w:rsidRPr="002A48C8" w14:paraId="14C4EE2C" w14:textId="77777777" w:rsidTr="001926BF">
        <w:tc>
          <w:tcPr>
            <w:tcW w:w="476" w:type="dxa"/>
          </w:tcPr>
          <w:p w14:paraId="0A26E5A0" w14:textId="77777777" w:rsidR="005A4186" w:rsidRPr="005A4186" w:rsidRDefault="005A4186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197" w:type="dxa"/>
          </w:tcPr>
          <w:p w14:paraId="1143E473" w14:textId="0A3BFF70" w:rsidR="005A4186" w:rsidRPr="005A4186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47F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Музыкалық  аспаптар</w:t>
            </w:r>
          </w:p>
        </w:tc>
        <w:tc>
          <w:tcPr>
            <w:tcW w:w="1406" w:type="dxa"/>
          </w:tcPr>
          <w:p w14:paraId="749FC187" w14:textId="75449498" w:rsidR="005A4186" w:rsidRPr="005A4186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47F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2-қабат  музыка кабинеті жанында</w:t>
            </w:r>
          </w:p>
        </w:tc>
        <w:tc>
          <w:tcPr>
            <w:tcW w:w="987" w:type="dxa"/>
          </w:tcPr>
          <w:p w14:paraId="2FD04943" w14:textId="46F8E404" w:rsidR="005A4186" w:rsidRPr="00B347F7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6" w:type="dxa"/>
          </w:tcPr>
          <w:p w14:paraId="6497547F" w14:textId="38BF33FF" w:rsidR="005A4186" w:rsidRPr="00B347F7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</w:tcPr>
          <w:p w14:paraId="1C917F14" w14:textId="50E9A1FF" w:rsidR="005A4186" w:rsidRPr="00B347F7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5A4186" w14:paraId="2F018CED" w14:textId="77777777" w:rsidTr="001926BF">
        <w:tc>
          <w:tcPr>
            <w:tcW w:w="476" w:type="dxa"/>
          </w:tcPr>
          <w:p w14:paraId="61F1C189" w14:textId="77777777" w:rsidR="005A4186" w:rsidRPr="005A4186" w:rsidRDefault="005A4186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4197" w:type="dxa"/>
          </w:tcPr>
          <w:p w14:paraId="129A7D6A" w14:textId="02DA6FF3" w:rsidR="005A4186" w:rsidRPr="005A4186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Құрманғазы</w:t>
            </w:r>
            <w:proofErr w:type="spellEnd"/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Сағырбайұлы</w:t>
            </w:r>
            <w:proofErr w:type="spellEnd"/>
          </w:p>
        </w:tc>
        <w:tc>
          <w:tcPr>
            <w:tcW w:w="1406" w:type="dxa"/>
          </w:tcPr>
          <w:p w14:paraId="4BC9FA6A" w14:textId="20ECD5D9" w:rsidR="005A4186" w:rsidRPr="005A4186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2-қабат  </w:t>
            </w:r>
            <w:proofErr w:type="spellStart"/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музыка</w:t>
            </w:r>
            <w:proofErr w:type="spellEnd"/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кабинеті</w:t>
            </w:r>
            <w:proofErr w:type="spellEnd"/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жанында</w:t>
            </w:r>
            <w:proofErr w:type="spellEnd"/>
          </w:p>
        </w:tc>
        <w:tc>
          <w:tcPr>
            <w:tcW w:w="987" w:type="dxa"/>
          </w:tcPr>
          <w:p w14:paraId="1E98831C" w14:textId="45CA63DD" w:rsidR="005A4186" w:rsidRPr="00B347F7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6" w:type="dxa"/>
          </w:tcPr>
          <w:p w14:paraId="5BEA9167" w14:textId="4F304CBB" w:rsidR="005A4186" w:rsidRPr="00B347F7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1.9</w:t>
            </w:r>
          </w:p>
        </w:tc>
        <w:tc>
          <w:tcPr>
            <w:tcW w:w="1134" w:type="dxa"/>
          </w:tcPr>
          <w:p w14:paraId="50D8FA27" w14:textId="35DEFF67" w:rsidR="005A4186" w:rsidRPr="00B347F7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1.9</w:t>
            </w:r>
          </w:p>
        </w:tc>
      </w:tr>
      <w:tr w:rsidR="005A4186" w:rsidRPr="002A48C8" w14:paraId="6416016B" w14:textId="77777777" w:rsidTr="001926BF">
        <w:tc>
          <w:tcPr>
            <w:tcW w:w="476" w:type="dxa"/>
          </w:tcPr>
          <w:p w14:paraId="69882302" w14:textId="77777777" w:rsidR="005A4186" w:rsidRPr="005A4186" w:rsidRDefault="005A4186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4197" w:type="dxa"/>
          </w:tcPr>
          <w:p w14:paraId="26B3E56F" w14:textId="0BFEC5C1" w:rsidR="005A4186" w:rsidRPr="005A4186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47F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Асхана Тамақтану қағидасы</w:t>
            </w:r>
          </w:p>
        </w:tc>
        <w:tc>
          <w:tcPr>
            <w:tcW w:w="1406" w:type="dxa"/>
          </w:tcPr>
          <w:p w14:paraId="5E75A7C4" w14:textId="0FDF3B35" w:rsidR="005A4186" w:rsidRPr="005A4186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47F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1-қабат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  <w:r w:rsidRPr="00B347F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2 -корпус</w:t>
            </w:r>
          </w:p>
        </w:tc>
        <w:tc>
          <w:tcPr>
            <w:tcW w:w="987" w:type="dxa"/>
          </w:tcPr>
          <w:p w14:paraId="62B1FF3D" w14:textId="34827443" w:rsidR="005A4186" w:rsidRPr="00B347F7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1.5</w:t>
            </w:r>
          </w:p>
        </w:tc>
        <w:tc>
          <w:tcPr>
            <w:tcW w:w="726" w:type="dxa"/>
          </w:tcPr>
          <w:p w14:paraId="6199BCB9" w14:textId="73B1CF44" w:rsidR="005A4186" w:rsidRPr="00B347F7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0.75</w:t>
            </w:r>
          </w:p>
        </w:tc>
        <w:tc>
          <w:tcPr>
            <w:tcW w:w="1134" w:type="dxa"/>
          </w:tcPr>
          <w:p w14:paraId="61E9DED2" w14:textId="5715E744" w:rsidR="005A4186" w:rsidRPr="00B347F7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1.125</w:t>
            </w:r>
          </w:p>
        </w:tc>
      </w:tr>
      <w:tr w:rsidR="005A4186" w:rsidRPr="002A48C8" w14:paraId="0C677995" w14:textId="77777777" w:rsidTr="001926BF">
        <w:tc>
          <w:tcPr>
            <w:tcW w:w="476" w:type="dxa"/>
          </w:tcPr>
          <w:p w14:paraId="3B414BA0" w14:textId="77777777" w:rsidR="005A4186" w:rsidRPr="005A4186" w:rsidRDefault="005A4186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4</w:t>
            </w:r>
          </w:p>
        </w:tc>
        <w:tc>
          <w:tcPr>
            <w:tcW w:w="4197" w:type="dxa"/>
          </w:tcPr>
          <w:p w14:paraId="52FF063A" w14:textId="24BE0BE4" w:rsidR="005A4186" w:rsidRPr="005A4186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47F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Ортақ кеңістіктерде қолданылатын Президенттің нақыл сөздері</w:t>
            </w:r>
          </w:p>
        </w:tc>
        <w:tc>
          <w:tcPr>
            <w:tcW w:w="1406" w:type="dxa"/>
          </w:tcPr>
          <w:p w14:paraId="1C9EB564" w14:textId="7C451B8F" w:rsidR="005A4186" w:rsidRPr="005A4186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47F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информатика кабинеті</w:t>
            </w:r>
          </w:p>
        </w:tc>
        <w:tc>
          <w:tcPr>
            <w:tcW w:w="987" w:type="dxa"/>
          </w:tcPr>
          <w:p w14:paraId="0FA17A66" w14:textId="6B3E326A" w:rsidR="005A4186" w:rsidRPr="00B347F7" w:rsidRDefault="005A4186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.3</w:t>
            </w:r>
          </w:p>
        </w:tc>
        <w:tc>
          <w:tcPr>
            <w:tcW w:w="726" w:type="dxa"/>
          </w:tcPr>
          <w:p w14:paraId="40E14FF4" w14:textId="5755CA6D" w:rsidR="005A4186" w:rsidRPr="00B347F7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0.9</w:t>
            </w:r>
          </w:p>
        </w:tc>
        <w:tc>
          <w:tcPr>
            <w:tcW w:w="1134" w:type="dxa"/>
          </w:tcPr>
          <w:p w14:paraId="1EC526A0" w14:textId="53A48797" w:rsidR="005A4186" w:rsidRPr="00B347F7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1.17</w:t>
            </w:r>
          </w:p>
        </w:tc>
      </w:tr>
      <w:tr w:rsidR="005A4186" w:rsidRPr="002A48C8" w14:paraId="672C48DA" w14:textId="77777777" w:rsidTr="001926BF">
        <w:tc>
          <w:tcPr>
            <w:tcW w:w="476" w:type="dxa"/>
          </w:tcPr>
          <w:p w14:paraId="78AFF81B" w14:textId="77777777" w:rsidR="005A4186" w:rsidRPr="005A4186" w:rsidRDefault="005A4186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4197" w:type="dxa"/>
          </w:tcPr>
          <w:p w14:paraId="11CE1FBE" w14:textId="50DC3F0A" w:rsidR="005A4186" w:rsidRPr="005A4186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47F7">
              <w:rPr>
                <w:rFonts w:ascii="Times New Roman" w:hAnsi="Times New Roman" w:cs="Times New Roman"/>
                <w:sz w:val="24"/>
                <w:szCs w:val="24"/>
              </w:rPr>
              <w:t>Қожа</w:t>
            </w:r>
            <w:proofErr w:type="spellEnd"/>
            <w:r w:rsidRPr="00B347F7">
              <w:rPr>
                <w:rFonts w:ascii="Times New Roman" w:hAnsi="Times New Roman" w:cs="Times New Roman"/>
                <w:sz w:val="24"/>
                <w:szCs w:val="24"/>
              </w:rPr>
              <w:t xml:space="preserve"> Ахмет </w:t>
            </w:r>
            <w:proofErr w:type="spellStart"/>
            <w:r w:rsidRPr="00B347F7">
              <w:rPr>
                <w:rFonts w:ascii="Times New Roman" w:hAnsi="Times New Roman" w:cs="Times New Roman"/>
                <w:sz w:val="24"/>
                <w:szCs w:val="24"/>
              </w:rPr>
              <w:t>Яссауи</w:t>
            </w:r>
            <w:proofErr w:type="spellEnd"/>
          </w:p>
        </w:tc>
        <w:tc>
          <w:tcPr>
            <w:tcW w:w="1406" w:type="dxa"/>
          </w:tcPr>
          <w:p w14:paraId="2BA48049" w14:textId="77777777" w:rsidR="005A4186" w:rsidRPr="005A4186" w:rsidRDefault="005A4186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</w:rPr>
              <w:t xml:space="preserve">1-қабат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5A4186">
              <w:rPr>
                <w:rFonts w:ascii="Times New Roman" w:hAnsi="Times New Roman" w:cs="Times New Roman"/>
                <w:sz w:val="24"/>
                <w:szCs w:val="24"/>
              </w:rPr>
              <w:t>2-корпус</w:t>
            </w:r>
          </w:p>
        </w:tc>
        <w:tc>
          <w:tcPr>
            <w:tcW w:w="987" w:type="dxa"/>
          </w:tcPr>
          <w:p w14:paraId="60DA3633" w14:textId="6E906DF9" w:rsidR="005A4186" w:rsidRPr="00B347F7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6" w:type="dxa"/>
          </w:tcPr>
          <w:p w14:paraId="2E5E3FE2" w14:textId="0DA2A8DD" w:rsidR="005A4186" w:rsidRPr="00B347F7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1.9</w:t>
            </w:r>
          </w:p>
        </w:tc>
        <w:tc>
          <w:tcPr>
            <w:tcW w:w="1134" w:type="dxa"/>
          </w:tcPr>
          <w:p w14:paraId="70C59684" w14:textId="3E9C9D0A" w:rsidR="005A4186" w:rsidRPr="00B347F7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1.9</w:t>
            </w:r>
          </w:p>
        </w:tc>
      </w:tr>
      <w:tr w:rsidR="005A4186" w14:paraId="7F815838" w14:textId="77777777" w:rsidTr="001926BF">
        <w:tc>
          <w:tcPr>
            <w:tcW w:w="476" w:type="dxa"/>
          </w:tcPr>
          <w:p w14:paraId="28F3B9A0" w14:textId="77777777" w:rsidR="005A4186" w:rsidRPr="005A4186" w:rsidRDefault="005A4186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4197" w:type="dxa"/>
          </w:tcPr>
          <w:p w14:paraId="2924EE37" w14:textId="77777777" w:rsidR="005A4186" w:rsidRPr="005A4186" w:rsidRDefault="005A4186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қосымша</w:t>
            </w:r>
            <w:proofErr w:type="spellEnd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Нақыл</w:t>
            </w:r>
            <w:proofErr w:type="spellEnd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сөздер</w:t>
            </w:r>
            <w:proofErr w:type="spellEnd"/>
          </w:p>
        </w:tc>
        <w:tc>
          <w:tcPr>
            <w:tcW w:w="1406" w:type="dxa"/>
          </w:tcPr>
          <w:p w14:paraId="08D38B93" w14:textId="4BE0452C" w:rsidR="005A4186" w:rsidRPr="005A4186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11-кабинет</w:t>
            </w:r>
          </w:p>
        </w:tc>
        <w:tc>
          <w:tcPr>
            <w:tcW w:w="987" w:type="dxa"/>
          </w:tcPr>
          <w:p w14:paraId="369E46D7" w14:textId="38F6DDA4" w:rsidR="005A4186" w:rsidRPr="00B347F7" w:rsidRDefault="005A4186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26" w:type="dxa"/>
          </w:tcPr>
          <w:p w14:paraId="71108809" w14:textId="77777777" w:rsidR="005A4186" w:rsidRPr="005A4186" w:rsidRDefault="005A4186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</w:tcPr>
          <w:p w14:paraId="223FAA9F" w14:textId="746C2F0A" w:rsidR="005A4186" w:rsidRPr="00B347F7" w:rsidRDefault="005A4186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.17</w:t>
            </w:r>
          </w:p>
        </w:tc>
      </w:tr>
      <w:tr w:rsidR="005A4186" w14:paraId="4DB0A0D8" w14:textId="77777777" w:rsidTr="001926BF">
        <w:tc>
          <w:tcPr>
            <w:tcW w:w="476" w:type="dxa"/>
          </w:tcPr>
          <w:p w14:paraId="202260F8" w14:textId="77777777" w:rsidR="005A4186" w:rsidRPr="005A4186" w:rsidRDefault="005A4186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4197" w:type="dxa"/>
          </w:tcPr>
          <w:p w14:paraId="61EED10D" w14:textId="77777777" w:rsidR="005A4186" w:rsidRPr="005A4186" w:rsidRDefault="005A4186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қосымша</w:t>
            </w:r>
            <w:proofErr w:type="spellEnd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Нақыл</w:t>
            </w:r>
            <w:proofErr w:type="spellEnd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сөздер</w:t>
            </w:r>
            <w:proofErr w:type="spellEnd"/>
          </w:p>
        </w:tc>
        <w:tc>
          <w:tcPr>
            <w:tcW w:w="1406" w:type="dxa"/>
          </w:tcPr>
          <w:p w14:paraId="21D6BA17" w14:textId="6A2ABEA7" w:rsidR="005A4186" w:rsidRPr="005A4186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косымша</w:t>
            </w:r>
            <w:proofErr w:type="spellEnd"/>
          </w:p>
        </w:tc>
        <w:tc>
          <w:tcPr>
            <w:tcW w:w="987" w:type="dxa"/>
          </w:tcPr>
          <w:p w14:paraId="45ADBA14" w14:textId="41114665" w:rsidR="005A4186" w:rsidRPr="00B347F7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1.3</w:t>
            </w:r>
          </w:p>
        </w:tc>
        <w:tc>
          <w:tcPr>
            <w:tcW w:w="726" w:type="dxa"/>
          </w:tcPr>
          <w:p w14:paraId="34C8742C" w14:textId="00F997B1" w:rsidR="005A4186" w:rsidRPr="00B347F7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0.9</w:t>
            </w:r>
          </w:p>
        </w:tc>
        <w:tc>
          <w:tcPr>
            <w:tcW w:w="1134" w:type="dxa"/>
          </w:tcPr>
          <w:p w14:paraId="091D8CD6" w14:textId="2B5B9B93" w:rsidR="005A4186" w:rsidRPr="00B347F7" w:rsidRDefault="005A4186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</w:tr>
      <w:tr w:rsidR="00B347F7" w14:paraId="4D03BC17" w14:textId="77777777" w:rsidTr="001926BF">
        <w:tc>
          <w:tcPr>
            <w:tcW w:w="476" w:type="dxa"/>
          </w:tcPr>
          <w:p w14:paraId="458377DC" w14:textId="77777777" w:rsidR="00B347F7" w:rsidRPr="005A4186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197" w:type="dxa"/>
          </w:tcPr>
          <w:p w14:paraId="5F9A16BA" w14:textId="3DBFB62C" w:rsidR="00B347F7" w:rsidRPr="005A4186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қосымша</w:t>
            </w:r>
            <w:proofErr w:type="spellEnd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Нақыл</w:t>
            </w:r>
            <w:proofErr w:type="spellEnd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сөздер</w:t>
            </w:r>
            <w:proofErr w:type="spellEnd"/>
          </w:p>
        </w:tc>
        <w:tc>
          <w:tcPr>
            <w:tcW w:w="1406" w:type="dxa"/>
          </w:tcPr>
          <w:p w14:paraId="3566B550" w14:textId="2410977F" w:rsidR="00B347F7" w:rsidRPr="005A4186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косымша</w:t>
            </w:r>
            <w:proofErr w:type="spellEnd"/>
          </w:p>
        </w:tc>
        <w:tc>
          <w:tcPr>
            <w:tcW w:w="987" w:type="dxa"/>
          </w:tcPr>
          <w:p w14:paraId="40468C70" w14:textId="76BF53C9" w:rsidR="00B347F7" w:rsidRPr="00B347F7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1.3</w:t>
            </w:r>
          </w:p>
        </w:tc>
        <w:tc>
          <w:tcPr>
            <w:tcW w:w="726" w:type="dxa"/>
          </w:tcPr>
          <w:p w14:paraId="6D867E60" w14:textId="019CBA34" w:rsidR="00B347F7" w:rsidRPr="00B347F7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0.9</w:t>
            </w:r>
          </w:p>
        </w:tc>
        <w:tc>
          <w:tcPr>
            <w:tcW w:w="1134" w:type="dxa"/>
          </w:tcPr>
          <w:p w14:paraId="5BAB12F9" w14:textId="19173BBE" w:rsidR="00B347F7" w:rsidRPr="00B347F7" w:rsidRDefault="00B347F7" w:rsidP="001926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1.17</w:t>
            </w:r>
          </w:p>
        </w:tc>
      </w:tr>
      <w:tr w:rsidR="005A4186" w14:paraId="5B2BACF9" w14:textId="77777777" w:rsidTr="001926BF">
        <w:tc>
          <w:tcPr>
            <w:tcW w:w="476" w:type="dxa"/>
          </w:tcPr>
          <w:p w14:paraId="0C1753AA" w14:textId="77777777" w:rsidR="005A4186" w:rsidRPr="002A48C8" w:rsidRDefault="005A4186" w:rsidP="001926B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197" w:type="dxa"/>
          </w:tcPr>
          <w:p w14:paraId="75F16863" w14:textId="1B34D642" w:rsidR="005A4186" w:rsidRPr="005A4186" w:rsidRDefault="005A4186" w:rsidP="001926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1406" w:type="dxa"/>
          </w:tcPr>
          <w:p w14:paraId="493E90AE" w14:textId="77777777" w:rsidR="005A4186" w:rsidRDefault="005A4186" w:rsidP="001926B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87" w:type="dxa"/>
          </w:tcPr>
          <w:p w14:paraId="004140A7" w14:textId="77777777" w:rsidR="005A4186" w:rsidRDefault="005A4186" w:rsidP="001926B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26" w:type="dxa"/>
          </w:tcPr>
          <w:p w14:paraId="6259E72F" w14:textId="77777777" w:rsidR="005A4186" w:rsidRDefault="005A4186" w:rsidP="001926B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134" w:type="dxa"/>
          </w:tcPr>
          <w:p w14:paraId="2E06EFD6" w14:textId="4F9EC5CD" w:rsidR="005A4186" w:rsidRPr="00B347F7" w:rsidRDefault="00B347F7" w:rsidP="001926B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12.605</w:t>
            </w:r>
          </w:p>
        </w:tc>
      </w:tr>
    </w:tbl>
    <w:p w14:paraId="021A2778" w14:textId="77777777" w:rsidR="005A4186" w:rsidRPr="00777854" w:rsidRDefault="005A4186" w:rsidP="00777854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</w:p>
    <w:p w14:paraId="06282A44" w14:textId="77777777" w:rsidR="00777854" w:rsidRPr="00777854" w:rsidRDefault="00777854" w:rsidP="005E0F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67CE2E7" w14:textId="6F5CF67E" w:rsidR="00830463" w:rsidRDefault="005A4186" w:rsidP="00080C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нахождение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г.Аркалык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пр. Абая 39  </w:t>
      </w:r>
    </w:p>
    <w:p w14:paraId="4240B1DE" w14:textId="2754ACE7" w:rsidR="005A4186" w:rsidRDefault="005A4186" w:rsidP="005A418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A4186">
        <w:rPr>
          <w:rFonts w:ascii="Times New Roman" w:hAnsi="Times New Roman" w:cs="Times New Roman"/>
          <w:b/>
          <w:bCs/>
          <w:sz w:val="28"/>
          <w:szCs w:val="28"/>
        </w:rPr>
        <w:t>Коммунальное государственное учреждение "Общеобразовательная школа № 7 отдела образования города Аркалыка" Управления образования акимата Костанайской области</w:t>
      </w:r>
    </w:p>
    <w:p w14:paraId="271D6AFE" w14:textId="77777777" w:rsidR="005A4186" w:rsidRDefault="005A4186" w:rsidP="00CD47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B51C95" w14:textId="77777777" w:rsidR="005A4186" w:rsidRDefault="005A4186" w:rsidP="00CD47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10CD17" w14:textId="77777777" w:rsidR="005A4186" w:rsidRDefault="005A4186" w:rsidP="00CD47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6B7455" w14:textId="77777777" w:rsidR="005A4186" w:rsidRDefault="005A4186" w:rsidP="00CD47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A21E00" w14:textId="77777777" w:rsidR="005A4186" w:rsidRDefault="005A4186" w:rsidP="00CD47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BF89CE" w14:textId="77777777" w:rsidR="005A4186" w:rsidRDefault="005A4186" w:rsidP="00CD47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68FC8F" w14:textId="77777777" w:rsidR="005A4186" w:rsidRDefault="005A4186" w:rsidP="00CD47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83325A1" w14:textId="77777777" w:rsidR="005A4186" w:rsidRDefault="005A4186" w:rsidP="00CD47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14E507F" w14:textId="77777777" w:rsidR="005A4186" w:rsidRDefault="005A4186" w:rsidP="00CD47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E165A5" w14:textId="77777777" w:rsidR="005A4186" w:rsidRDefault="005A4186" w:rsidP="00CD47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D13081" w14:textId="77777777" w:rsidR="005A4186" w:rsidRDefault="005A4186" w:rsidP="00CD47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3244E8" w14:textId="77777777" w:rsidR="005A4186" w:rsidRDefault="005A4186" w:rsidP="00CD47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1F8845A" w14:textId="77777777" w:rsidR="005A4186" w:rsidRDefault="005A4186" w:rsidP="00CD47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774B2B" w14:textId="77777777" w:rsidR="005A4186" w:rsidRDefault="005A4186" w:rsidP="00CD47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9F55CF" w14:textId="77777777" w:rsidR="005A4186" w:rsidRDefault="005A4186" w:rsidP="00CD47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EA71B0" w14:textId="77777777" w:rsidR="005A4186" w:rsidRDefault="005A4186" w:rsidP="00CD47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E8DB56" w14:textId="77777777" w:rsidR="005A4186" w:rsidRDefault="005A4186" w:rsidP="00CD47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8A3855" w14:textId="77777777" w:rsidR="005A4186" w:rsidRDefault="005A4186" w:rsidP="00CD47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0CDA8A1" w14:textId="77777777" w:rsidR="005A4186" w:rsidRDefault="005A4186" w:rsidP="00CD47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676ABA" w14:textId="77777777" w:rsidR="005A4186" w:rsidRDefault="005A4186" w:rsidP="00CD47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30053E" w14:textId="77777777" w:rsidR="005A4186" w:rsidRDefault="005A4186" w:rsidP="00CD47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6FFF35" w14:textId="7F0991EC" w:rsidR="00B4785A" w:rsidRDefault="00B4785A" w:rsidP="00CD47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785A">
        <w:rPr>
          <w:rFonts w:ascii="Times New Roman" w:hAnsi="Times New Roman" w:cs="Times New Roman"/>
          <w:b/>
          <w:bCs/>
          <w:sz w:val="28"/>
          <w:szCs w:val="28"/>
        </w:rPr>
        <w:t>ТЕХНИКАЛЫҚ СИПАТТАМА</w:t>
      </w:r>
    </w:p>
    <w:p w14:paraId="4565CAB8" w14:textId="77777777" w:rsidR="00950C40" w:rsidRPr="00950C40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нысаны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эстетикалық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безендіру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қызметтері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D1EBDBF" w14:textId="77777777" w:rsidR="00950C40" w:rsidRPr="0053734A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Эстетикалық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безендіру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шеңберінде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әлеуетті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өнім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беруші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"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Адал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азамат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"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Бірыңғай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тәрбие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бағдарламасының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брендингі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білім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беру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ұйымдарын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ресімдеудің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бірыңғай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дизайнын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қалыптастыру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қағидаларына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сәйкес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аймақтар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мен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кеңістіктердің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орналасуына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сәйкес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сәндік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элементтерді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ресімдеу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дайындау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бойынша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бірқатар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қызметтерді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орындауы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3734A">
        <w:rPr>
          <w:rFonts w:ascii="Times New Roman" w:hAnsi="Times New Roman" w:cs="Times New Roman"/>
          <w:b/>
          <w:bCs/>
          <w:sz w:val="28"/>
          <w:szCs w:val="28"/>
        </w:rPr>
        <w:t>тиіс</w:t>
      </w:r>
      <w:proofErr w:type="spellEnd"/>
      <w:r w:rsidRPr="0053734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F623E79" w14:textId="77777777" w:rsidR="00950C40" w:rsidRPr="00950C40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Мектепті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безендірудің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қазіргі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ортасының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ажырамас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бөлігі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қолайлы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психологиялық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климатты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қалыптастыруда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оқушылардың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мәдени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құндылықтарын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оқытуға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тәрбиелеуге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мотивацияны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арттыруда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маңызды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рөл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атқарады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Үйлесімді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ойластырылған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визуалды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кеңістік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алаңдаушылықты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азайтуға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зейінді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жақсартуға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танымдық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белсенділікті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арттыруға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мектепке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қатыстылық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сезімін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қалыптастыруға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ықпал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Түс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схемалары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қабырғаларды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безендіру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көрнекі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екпіндер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құрылымдық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тақырыптық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аймақтар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эстетикалық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талғамның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дамуына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қоршаған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кеңістікке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құрметпен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қарауға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ықпал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ұқыпты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мінез-құлықты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ынталандырады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Сонымен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қатар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ортасының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эстетикасы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мектептің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миссиясы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құндылықтарын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бейнелейді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бірегей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сәйкестігін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қалыптастырады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Осылайша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дизайн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екінші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реттік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элемент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студенттердің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мүдделері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қажеттіліктеріне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бағытталған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тұтас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ынталандырушы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дамытушы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ортаны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қалыптастырудың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>.</w:t>
      </w:r>
    </w:p>
    <w:p w14:paraId="07038BFD" w14:textId="77777777" w:rsidR="00950C40" w:rsidRPr="00950C40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конкурс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жеңімпазымен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әзірленген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эскиз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көрсетіледі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Бекітілген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эскиз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түпкілікті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нәтижені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визуализациялауға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жобаны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басталғанға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дизайнның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элементтерін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үйлестіруге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Қызметке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қабырғаны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эскиз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E1E2F32" w14:textId="77777777" w:rsidR="00950C40" w:rsidRPr="00950C40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жасалғаннан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эскизін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сызбаларын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кестесін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келісуге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эскизі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сызбалары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кестесі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уақтылы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келісілмеген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біржақты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бұзуға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құқығы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бар.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егер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мерзімде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көрсетпеген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кейіннен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тұрақсыздық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айыбын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өндіріп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етуді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ұстап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қалумен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біржақты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бұзуға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құқылы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жеткізілетін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өнімнің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мөлшері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жоспарлы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бекіткен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эскиз мен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сызбаға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өзгеруі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мүмкін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Жобаны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кезеңдері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қатысуынсыз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келісімінсіз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қаралуы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ауыстырылуы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ілеспе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шығыстар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сомасына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бекіткен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жобаны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lastRenderedPageBreak/>
        <w:t>жеткізілетін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жобаны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құрастыру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кешенін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>.</w:t>
      </w:r>
    </w:p>
    <w:p w14:paraId="5705532D" w14:textId="77777777" w:rsidR="00950C40" w:rsidRPr="00950C40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Қабырғалардың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эстетикалық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дизайны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ультракүлгін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жасалады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Ультракүлгін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тік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қабырғаға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инновациялық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технология,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кескіндер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сәндік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элементтерді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тікелей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тік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беттерге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шығарады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Ультракүлгін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принтер,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бояулар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сияны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дәлдікпен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сапада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қолдануға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қабілетті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60E42">
        <w:rPr>
          <w:rFonts w:ascii="Times New Roman" w:hAnsi="Times New Roman" w:cs="Times New Roman"/>
          <w:b/>
          <w:bCs/>
          <w:sz w:val="28"/>
          <w:szCs w:val="28"/>
          <w:u w:val="single"/>
        </w:rPr>
        <w:t>Басып</w:t>
      </w:r>
      <w:proofErr w:type="spellEnd"/>
      <w:r w:rsidRPr="00D60E4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D60E42">
        <w:rPr>
          <w:rFonts w:ascii="Times New Roman" w:hAnsi="Times New Roman" w:cs="Times New Roman"/>
          <w:b/>
          <w:bCs/>
          <w:sz w:val="28"/>
          <w:szCs w:val="28"/>
          <w:u w:val="single"/>
        </w:rPr>
        <w:t>шығару</w:t>
      </w:r>
      <w:proofErr w:type="spellEnd"/>
      <w:r w:rsidRPr="00D60E4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D60E42">
        <w:rPr>
          <w:rFonts w:ascii="Times New Roman" w:hAnsi="Times New Roman" w:cs="Times New Roman"/>
          <w:b/>
          <w:bCs/>
          <w:sz w:val="28"/>
          <w:szCs w:val="28"/>
          <w:u w:val="single"/>
        </w:rPr>
        <w:t>ажыратымдылығы</w:t>
      </w:r>
      <w:proofErr w:type="spellEnd"/>
      <w:r w:rsidRPr="00D60E4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D60E42">
        <w:rPr>
          <w:rFonts w:ascii="Times New Roman" w:hAnsi="Times New Roman" w:cs="Times New Roman"/>
          <w:b/>
          <w:bCs/>
          <w:sz w:val="28"/>
          <w:szCs w:val="28"/>
          <w:u w:val="single"/>
        </w:rPr>
        <w:t>кемінде</w:t>
      </w:r>
      <w:proofErr w:type="spellEnd"/>
      <w:r w:rsidRPr="00D60E4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: 2880x1440 </w:t>
      </w:r>
      <w:proofErr w:type="spellStart"/>
      <w:r w:rsidRPr="00D60E42">
        <w:rPr>
          <w:rFonts w:ascii="Times New Roman" w:hAnsi="Times New Roman" w:cs="Times New Roman"/>
          <w:b/>
          <w:bCs/>
          <w:sz w:val="28"/>
          <w:szCs w:val="28"/>
          <w:u w:val="single"/>
        </w:rPr>
        <w:t>dpi</w:t>
      </w:r>
      <w:proofErr w:type="spellEnd"/>
      <w:r w:rsidRPr="00D60E4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технология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қабырға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бетінде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жарқын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сызаттарға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төзімді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сәулесінің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әсеріне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төзімді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кескіндерді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жасауға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Ол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ультракүлгін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сәулеленумен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каутерленген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бояулармен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шығарудың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озық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технологияларының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бірі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артықшылығы-әмбебаптық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техника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кез-келген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бетті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өңдеуге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жарамды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254C02A" w14:textId="77777777" w:rsidR="00950C40" w:rsidRPr="00846CEE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Қолданылатын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сия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ультракүлгін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сәулеленудің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әсерінен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өшуге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төзімділікті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механикалық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тозуға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төзімділікті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қамтамасыз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етуі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керек,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сонымен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қатар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ылғал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мен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температураның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ауытқуына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ұшыраған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кезде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оның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қасиеттерін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сақтауы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керек.</w:t>
      </w:r>
    </w:p>
    <w:p w14:paraId="085CC46F" w14:textId="77777777" w:rsidR="00950C40" w:rsidRPr="00950C40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Материалдардың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Балалардың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денсаулығы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қоршаған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ортаға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зиян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келтіретін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зиянды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заттар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болмауы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керек.</w:t>
      </w:r>
    </w:p>
    <w:p w14:paraId="69E87A24" w14:textId="77777777" w:rsidR="00950C40" w:rsidRPr="00846CEE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Қолданылатын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қабырға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беті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тегіс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, таза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құрғақ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болуы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керек.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Қажет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болған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жағдайда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орындаушы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дайындық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жұмыстарын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жүргізуге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міндетті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—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егер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бұл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баспа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материалының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немесе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бояудың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адгезиясын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қамтамасыз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ету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үшін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қажет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болса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бетті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тегістеу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тегістеу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праймерлеу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16A2A12C" w14:textId="77777777" w:rsidR="00950C40" w:rsidRPr="00950C40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Негіздің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жақсырақ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>.</w:t>
      </w:r>
    </w:p>
    <w:p w14:paraId="780DC0F7" w14:textId="77777777" w:rsidR="00950C40" w:rsidRPr="00846CEE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Дайындық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жұмыстары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мектептің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дәліздері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мен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фойелеріндегі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ескі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қабырға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жабындарын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бөлшектеу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Тұсқағаздар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бояулар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мен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сылақтардың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қалдықтарынан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беттерді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тазарту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,еден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жабындары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мен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терезе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саңылауларын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қорғау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қызметтері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Құрылыс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қоқыстарын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шығару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Қабырғаларды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тегістеу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бойынша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қызметтер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беттерді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терең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енетін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құраммен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праймерлеу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сылақ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қоспасымен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жарықтарды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шұңқырларды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кедір-бұдырларды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тығыздау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тегіс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текстураны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алғанға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дейін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беттерді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</w:rPr>
        <w:t>тегістеу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42B0B579" w14:textId="77777777" w:rsidR="00950C40" w:rsidRPr="00950C40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Кескін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макеті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басталғанға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келісілуі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керек.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Соңғы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суреттегі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түстер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мүмкіндігінше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нұсқаға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келуі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керек,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түс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ауытқуы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±10% - дан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аспауы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керек. </w:t>
      </w:r>
    </w:p>
    <w:p w14:paraId="102EB29C" w14:textId="77777777" w:rsidR="00950C40" w:rsidRPr="00950C40" w:rsidRDefault="00950C40" w:rsidP="00950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C40">
        <w:rPr>
          <w:rFonts w:ascii="Times New Roman" w:hAnsi="Times New Roman" w:cs="Times New Roman"/>
          <w:sz w:val="28"/>
          <w:szCs w:val="28"/>
        </w:rPr>
        <w:t xml:space="preserve">Дизайн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көрнекті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жерде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орналасқан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Құрылымды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қабырғаның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ашық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жеріне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қою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ұсынылады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Үлгілердің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түстері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келесі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түстерді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қамтуы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керек: бос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көк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жаңартылған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жасыл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таңертеңгі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сары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кәдімгі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көк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қызғылт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шығармашылық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күлгін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A86C15E" w14:textId="77777777" w:rsidR="00950C40" w:rsidRPr="00950C40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Қабырғаларды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эстетикалық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безендіруге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кабинет пен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үй-жайлардың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тізімі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ерекшелікке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1-қосымшаға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1-қосымша осы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ерекшеліктің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ажырамас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бөлігі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lastRenderedPageBreak/>
        <w:t>табылады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үлгілер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1-қосымшада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қабырғалардың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өлшемдері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шаршы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метріне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қатаң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келуі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керек.</w:t>
      </w:r>
    </w:p>
    <w:p w14:paraId="4EB523EA" w14:textId="77777777" w:rsidR="00950C40" w:rsidRPr="00846CEE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Әрбір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қабырғаны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эстетикалық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безендіру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"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Адал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азамат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"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Бірыңғай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тәрбие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бағдарламасының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брендинг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ережелеріне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және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білім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беру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ұйымдарын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безендірудің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бірыңғай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дизайнын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қалыптастыруға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сәйкес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жүргізіледі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және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басқа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қабырғаларда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қолданылатын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сәндік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шешімдерді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қайталамай-ақ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жеке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болуға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тиіс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Әрлеуді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,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түс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схемасын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немесе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декор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элементтерін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қайталауға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жол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берілмейді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</w:p>
    <w:p w14:paraId="162FB003" w14:textId="77777777" w:rsidR="00950C40" w:rsidRPr="00950C40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0C40">
        <w:rPr>
          <w:rFonts w:ascii="Times New Roman" w:hAnsi="Times New Roman" w:cs="Times New Roman"/>
          <w:sz w:val="28"/>
          <w:szCs w:val="28"/>
        </w:rPr>
        <w:t>Әлеуетті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өлшемдері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1,05*1,75 м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қалыңдығы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9 мм QR-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кодтары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ақпараттық-білім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стендтерін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дайындауы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Алдыңғы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беті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тасымалдау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қауіпсіздікті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алынбалы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зауыттық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сызатқа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қарсы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пленкамен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қорғалуы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>.</w:t>
      </w:r>
    </w:p>
    <w:p w14:paraId="3E801B10" w14:textId="77777777" w:rsidR="00950C40" w:rsidRPr="00950C40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Стендтердің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бетіне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ультракүлгін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сәулеленуге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абразияға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жуғыш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заттардың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әсеріне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(РН 6-9)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төзімділікті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ажыратымдылығы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600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дәлдікпен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әдісімен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инфографика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орналастырылуы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Түстердің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көбеюі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200-ден 800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лк-ге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жарықтандырудың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жағдайында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сақталуы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керек.</w:t>
      </w:r>
    </w:p>
    <w:p w14:paraId="539B0296" w14:textId="2D6DCE71" w:rsidR="00950C40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0C40">
        <w:rPr>
          <w:rFonts w:ascii="Times New Roman" w:hAnsi="Times New Roman" w:cs="Times New Roman"/>
          <w:sz w:val="28"/>
          <w:szCs w:val="28"/>
        </w:rPr>
        <w:t>Инфографика "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негіздері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>"</w:t>
      </w:r>
      <w:r w:rsidR="00A106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тақырыптары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бөлімдерді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қамтуы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>.</w:t>
      </w:r>
    </w:p>
    <w:p w14:paraId="4B85AA75" w14:textId="76DC13F0" w:rsidR="005D478F" w:rsidRPr="00B540F8" w:rsidRDefault="005D478F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40F8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ақпараттық-білім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стендтерінің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саны: "</w:t>
      </w:r>
      <w:r w:rsidR="00AF05E0" w:rsidRPr="00B540F8">
        <w:rPr>
          <w:rFonts w:ascii="Times New Roman" w:hAnsi="Times New Roman" w:cs="Times New Roman"/>
          <w:sz w:val="28"/>
          <w:szCs w:val="28"/>
          <w:lang w:val="kk-KZ"/>
        </w:rPr>
        <w:t>Қ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ауіпсіздік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негіздері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" - 1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бірлік</w:t>
      </w:r>
      <w:proofErr w:type="spellEnd"/>
      <w:r w:rsidR="00B540F8" w:rsidRPr="00B540F8">
        <w:rPr>
          <w:rFonts w:ascii="Times New Roman" w:hAnsi="Times New Roman" w:cs="Times New Roman"/>
          <w:sz w:val="28"/>
          <w:szCs w:val="28"/>
        </w:rPr>
        <w:t>.</w:t>
      </w:r>
    </w:p>
    <w:p w14:paraId="1C40A089" w14:textId="43350033" w:rsidR="00950C40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40F8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негіздері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стендінде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>", "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көмек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>", "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жер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сілкінісі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кезіндегі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>", "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терроризмнен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қауіпсіздік"тақырыптарындағы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Әр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тақырып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жауап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беретін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дизайны бар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ыңғайлы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егжей-тегжейлі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тілді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веб-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ресурстарға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апаратын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бөлек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QR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кодтары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0F8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540F8">
        <w:rPr>
          <w:rFonts w:ascii="Times New Roman" w:hAnsi="Times New Roman" w:cs="Times New Roman"/>
          <w:sz w:val="28"/>
          <w:szCs w:val="28"/>
        </w:rPr>
        <w:t xml:space="preserve"> керек.</w:t>
      </w:r>
    </w:p>
    <w:p w14:paraId="0EEF9E27" w14:textId="77777777" w:rsidR="00950C40" w:rsidRPr="00950C40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жасақтаманың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мерзімі-жеткізілген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36 ай.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кері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байланыс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әр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стендтегі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QR коды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етілуі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керек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инциденттер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сұрауларын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тіркеу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кері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байланыс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формасына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жеткізуі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керек.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өтініштерді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өңдеуі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керек.</w:t>
      </w:r>
    </w:p>
    <w:p w14:paraId="1992FE16" w14:textId="77777777" w:rsidR="00950C40" w:rsidRPr="00950C40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0C40">
        <w:rPr>
          <w:rFonts w:ascii="Times New Roman" w:hAnsi="Times New Roman" w:cs="Times New Roman"/>
          <w:sz w:val="28"/>
          <w:szCs w:val="28"/>
        </w:rPr>
        <w:t xml:space="preserve">QR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кодтары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жетімді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сандық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ресурстар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ашық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көздерден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алынбауы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керек.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пайдалы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модельге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патенттің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бейне-материалдарды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пайдаланудың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ресми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құқығының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авторизациялық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хат)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болуын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растауға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QR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кодтары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Авторизация хатын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адамның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генераторында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жасалуы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керек. QR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кодтарын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сканерлеу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қалыпты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25° -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30-100 см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қашықтықта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тұрақты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керек.</w:t>
      </w:r>
    </w:p>
    <w:p w14:paraId="372A4325" w14:textId="77777777" w:rsidR="00950C40" w:rsidRPr="00950C40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Стендтер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материалы-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қаттылық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пен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соққыға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төзімділікті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қысымды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полистирол (HIPS/GPPS).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Алдыңғы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беті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абразияға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төзімді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мөрді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қолдану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жасалуы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керек.</w:t>
      </w:r>
    </w:p>
    <w:p w14:paraId="6B5EC246" w14:textId="77777777" w:rsidR="00950C40" w:rsidRPr="00950C40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Бекіткіштер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диаметрі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16 мм A2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класты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Тот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баспайтын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болаттан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жасалуы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диаметрі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10 мм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тесігі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14 мм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түссіз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резеңке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шайбалармен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жинақталуы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тиіс.бекіткіштер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саны —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стендке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8 дана.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lastRenderedPageBreak/>
        <w:t>Бекіту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конструкциясы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қор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коэффициенті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2,0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болатын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панельдің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төрт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есе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массасының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статикалық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жүктемесін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етуі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керек.</w:t>
      </w:r>
    </w:p>
    <w:p w14:paraId="2D4FDD7C" w14:textId="77777777" w:rsidR="00950C40" w:rsidRPr="00950C40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Стендтерде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ұсынылатын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(контент)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орыс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тілдерінде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Қаралған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бетте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орналасқан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жерді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мазмұн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беттерінің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кез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келгенінде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тілдер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арасында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ауысу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көзделуі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BF0A0CE" w14:textId="77777777" w:rsidR="00950C40" w:rsidRPr="00846CEE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Әлеуетті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өнім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беруші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Шарт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күшіне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енген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күннен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бастап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3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жұмыс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күні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ішінде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әрбір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ақпараттық-білім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беру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стендіне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өнім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берушіде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тауарға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айрықша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құқықтардың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және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QR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кодтардағы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мазмұнның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(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авторлық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құқықтар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)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болуын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растайтын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құжаттарды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немесе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авторизациялық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хат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берген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тұлғаның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деректемелерін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,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шығыс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нөмірін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, хатты беру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күнін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міндетті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түрде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көрсете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отырып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,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өндірушіден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авторизациялық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хатты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ұсынуға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тиіс.осы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электрондық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сатып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алудың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деректемелерін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көрсете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отырып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,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мекенжайына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хат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жіберілген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адресаттарды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көрсете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отырып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</w:p>
    <w:p w14:paraId="0955F8F9" w14:textId="77777777" w:rsidR="00950C40" w:rsidRPr="00846CEE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Әлеуетті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өнім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беруші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Шарт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күшіне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енген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күннен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бастап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3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жұмыс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күні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ішінде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авторизациялық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хат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берген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тұлғада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айрықша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авторлық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құқықты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куәландыратын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құжаттардың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көшірмелерінің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,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сондай-ақ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әрбір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жеке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стендтің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атауын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көрсете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отырып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,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тауардың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Қазақстанда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шығарылған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сертификатының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(СТ-KZ)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болуын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растайтын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құжаттарды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ұсынуға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міндетті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</w:p>
    <w:p w14:paraId="423D1EEE" w14:textId="77777777" w:rsidR="00950C40" w:rsidRPr="00846CEE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Сертификаттар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уақтылы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ұсынылмаған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жағдайда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Тапсырыс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беруші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шартты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біржақты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тәртіппен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бұзуға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құқылы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</w:p>
    <w:p w14:paraId="3DD86C53" w14:textId="77777777" w:rsidR="00950C40" w:rsidRPr="00846CEE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Жеткізуші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жеткізуді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,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орнатуды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,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орнатуды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,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сондай-ақ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бастапқы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орнатуды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,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тестілеуді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және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бағдарламалық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жасақтама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мен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жүктелген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мазмұнның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жұмысын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тексеруді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қамтамасыз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етеді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</w:p>
    <w:p w14:paraId="63557EF7" w14:textId="32C07A27" w:rsidR="00950C40" w:rsidRPr="00846CEE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Шарт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жасалғаннан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кейін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3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жұмыс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күні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ішінде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Тапсырыс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беруші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контентті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басқару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бойынша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әлеуетті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өнім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берушінің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платформасын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тестілеуді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,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сондай-ақ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сатып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алудың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техникалық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ерекшелігінде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көзделген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барлық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техникалық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талаптардың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сәйкестігін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жүргізуге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құқылы</w:t>
      </w:r>
      <w:proofErr w:type="spellEnd"/>
      <w:r w:rsidRPr="00846CEE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</w:p>
    <w:p w14:paraId="0AAC4E9A" w14:textId="453BCAD6" w:rsidR="00214386" w:rsidRDefault="00214386" w:rsidP="00214386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214386">
        <w:rPr>
          <w:rFonts w:ascii="Times New Roman" w:hAnsi="Times New Roman" w:cs="Times New Roman"/>
          <w:i/>
          <w:iCs/>
          <w:sz w:val="28"/>
          <w:szCs w:val="28"/>
          <w:lang w:val="kk-KZ"/>
        </w:rPr>
        <w:t>Қосымша 1</w:t>
      </w:r>
    </w:p>
    <w:p w14:paraId="21E143B1" w14:textId="1807A263" w:rsidR="00214386" w:rsidRDefault="00214386" w:rsidP="002143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3955656" w14:textId="77777777" w:rsidR="002A48C8" w:rsidRPr="005A4186" w:rsidRDefault="002A48C8" w:rsidP="005A41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5A4186">
        <w:rPr>
          <w:rFonts w:ascii="Times New Roman" w:hAnsi="Times New Roman" w:cs="Times New Roman"/>
          <w:sz w:val="24"/>
          <w:szCs w:val="24"/>
          <w:lang w:val="kk-KZ"/>
        </w:rPr>
        <w:t>«АДАЛ АЗАМАТ»</w:t>
      </w:r>
    </w:p>
    <w:p w14:paraId="77ED786B" w14:textId="0788EBDA" w:rsidR="00214386" w:rsidRPr="005A4186" w:rsidRDefault="002A48C8" w:rsidP="005A41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5A4186">
        <w:rPr>
          <w:rFonts w:ascii="Times New Roman" w:hAnsi="Times New Roman" w:cs="Times New Roman"/>
          <w:sz w:val="24"/>
          <w:szCs w:val="24"/>
          <w:lang w:val="kk-KZ"/>
        </w:rPr>
        <w:t>БІРТҰТАС ТӘРБИЕ БАҒДАРЛАМАСЫНЫҢ БРЕНДИНГІ ЖӘНЕ БІЛІМ БЕРУ ҰЙЫМДАРЫН БЕЗЕНДІРУДІҢ БІРЫҢҒАЙ ДИЗАЙНЫ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76"/>
        <w:gridCol w:w="4197"/>
        <w:gridCol w:w="1406"/>
        <w:gridCol w:w="987"/>
        <w:gridCol w:w="726"/>
        <w:gridCol w:w="1134"/>
      </w:tblGrid>
      <w:tr w:rsidR="00B347F7" w:rsidRPr="005A4186" w14:paraId="60EE83B0" w14:textId="77777777" w:rsidTr="00A17A4C">
        <w:tc>
          <w:tcPr>
            <w:tcW w:w="476" w:type="dxa"/>
          </w:tcPr>
          <w:p w14:paraId="0F6EEBBF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4197" w:type="dxa"/>
          </w:tcPr>
          <w:p w14:paraId="2D56BCBB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Тақырыбы</w:t>
            </w:r>
            <w:proofErr w:type="spellEnd"/>
          </w:p>
        </w:tc>
        <w:tc>
          <w:tcPr>
            <w:tcW w:w="1406" w:type="dxa"/>
          </w:tcPr>
          <w:p w14:paraId="73930A34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орналасуы</w:t>
            </w:r>
            <w:proofErr w:type="spellEnd"/>
          </w:p>
        </w:tc>
        <w:tc>
          <w:tcPr>
            <w:tcW w:w="987" w:type="dxa"/>
          </w:tcPr>
          <w:p w14:paraId="6AFB568A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биіктігі</w:t>
            </w:r>
          </w:p>
        </w:tc>
        <w:tc>
          <w:tcPr>
            <w:tcW w:w="726" w:type="dxa"/>
          </w:tcPr>
          <w:p w14:paraId="4733CA78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ені</w:t>
            </w:r>
          </w:p>
        </w:tc>
        <w:tc>
          <w:tcPr>
            <w:tcW w:w="1134" w:type="dxa"/>
          </w:tcPr>
          <w:p w14:paraId="28EB2B72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Ауданы </w:t>
            </w:r>
            <w:r w:rsidRPr="005A4186">
              <w:rPr>
                <w:rFonts w:ascii="Times New Roman" w:hAnsi="Times New Roman" w:cs="Times New Roman"/>
                <w:sz w:val="24"/>
                <w:szCs w:val="24"/>
              </w:rPr>
              <w:t>(м2)</w:t>
            </w:r>
          </w:p>
        </w:tc>
      </w:tr>
      <w:tr w:rsidR="00B347F7" w:rsidRPr="00B347F7" w14:paraId="1D45A995" w14:textId="77777777" w:rsidTr="00A17A4C">
        <w:tc>
          <w:tcPr>
            <w:tcW w:w="476" w:type="dxa"/>
          </w:tcPr>
          <w:p w14:paraId="393ED785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197" w:type="dxa"/>
          </w:tcPr>
          <w:p w14:paraId="3ADEE853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47F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Музыкалық  аспаптар</w:t>
            </w:r>
          </w:p>
        </w:tc>
        <w:tc>
          <w:tcPr>
            <w:tcW w:w="1406" w:type="dxa"/>
          </w:tcPr>
          <w:p w14:paraId="14839E48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47F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2-қабат  музыка кабинеті жанында</w:t>
            </w:r>
          </w:p>
        </w:tc>
        <w:tc>
          <w:tcPr>
            <w:tcW w:w="987" w:type="dxa"/>
          </w:tcPr>
          <w:p w14:paraId="185BF9BD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6" w:type="dxa"/>
          </w:tcPr>
          <w:p w14:paraId="1B888960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</w:tcPr>
          <w:p w14:paraId="600AE6D0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B347F7" w:rsidRPr="00B347F7" w14:paraId="35C7BED6" w14:textId="77777777" w:rsidTr="00A17A4C">
        <w:tc>
          <w:tcPr>
            <w:tcW w:w="476" w:type="dxa"/>
          </w:tcPr>
          <w:p w14:paraId="148781D0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4197" w:type="dxa"/>
          </w:tcPr>
          <w:p w14:paraId="2D8BC362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Құрманғазы</w:t>
            </w:r>
            <w:proofErr w:type="spellEnd"/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Сағырбайұлы</w:t>
            </w:r>
            <w:proofErr w:type="spellEnd"/>
          </w:p>
        </w:tc>
        <w:tc>
          <w:tcPr>
            <w:tcW w:w="1406" w:type="dxa"/>
          </w:tcPr>
          <w:p w14:paraId="65D350A1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2-қабат  </w:t>
            </w:r>
            <w:proofErr w:type="spellStart"/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музыка</w:t>
            </w:r>
            <w:proofErr w:type="spellEnd"/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кабинеті</w:t>
            </w:r>
            <w:proofErr w:type="spellEnd"/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жанында</w:t>
            </w:r>
            <w:proofErr w:type="spellEnd"/>
          </w:p>
        </w:tc>
        <w:tc>
          <w:tcPr>
            <w:tcW w:w="987" w:type="dxa"/>
          </w:tcPr>
          <w:p w14:paraId="76C91C02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6" w:type="dxa"/>
          </w:tcPr>
          <w:p w14:paraId="1C446BAB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1.9</w:t>
            </w:r>
          </w:p>
        </w:tc>
        <w:tc>
          <w:tcPr>
            <w:tcW w:w="1134" w:type="dxa"/>
          </w:tcPr>
          <w:p w14:paraId="07E34B2D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1.9</w:t>
            </w:r>
          </w:p>
        </w:tc>
      </w:tr>
      <w:tr w:rsidR="00B347F7" w:rsidRPr="00B347F7" w14:paraId="4862F044" w14:textId="77777777" w:rsidTr="00A17A4C">
        <w:tc>
          <w:tcPr>
            <w:tcW w:w="476" w:type="dxa"/>
          </w:tcPr>
          <w:p w14:paraId="4AF0E824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4197" w:type="dxa"/>
          </w:tcPr>
          <w:p w14:paraId="17068319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47F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Асхана Тамақтану қағидасы</w:t>
            </w:r>
          </w:p>
        </w:tc>
        <w:tc>
          <w:tcPr>
            <w:tcW w:w="1406" w:type="dxa"/>
          </w:tcPr>
          <w:p w14:paraId="6FE01DA3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47F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1-қабат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  <w:r w:rsidRPr="00B347F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2 -корпус</w:t>
            </w:r>
          </w:p>
        </w:tc>
        <w:tc>
          <w:tcPr>
            <w:tcW w:w="987" w:type="dxa"/>
          </w:tcPr>
          <w:p w14:paraId="03DDE1F7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1.5</w:t>
            </w:r>
          </w:p>
        </w:tc>
        <w:tc>
          <w:tcPr>
            <w:tcW w:w="726" w:type="dxa"/>
          </w:tcPr>
          <w:p w14:paraId="72327BFF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0.75</w:t>
            </w:r>
          </w:p>
        </w:tc>
        <w:tc>
          <w:tcPr>
            <w:tcW w:w="1134" w:type="dxa"/>
          </w:tcPr>
          <w:p w14:paraId="15CBD97B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1.125</w:t>
            </w:r>
          </w:p>
        </w:tc>
      </w:tr>
      <w:tr w:rsidR="00B347F7" w:rsidRPr="00B347F7" w14:paraId="0037B5AA" w14:textId="77777777" w:rsidTr="00A17A4C">
        <w:tc>
          <w:tcPr>
            <w:tcW w:w="476" w:type="dxa"/>
          </w:tcPr>
          <w:p w14:paraId="16A83D78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4</w:t>
            </w:r>
          </w:p>
        </w:tc>
        <w:tc>
          <w:tcPr>
            <w:tcW w:w="4197" w:type="dxa"/>
          </w:tcPr>
          <w:p w14:paraId="4F4AD320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47F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Ортақ кеңістіктерде қолданылатын Президенттің нақыл сөздері</w:t>
            </w:r>
          </w:p>
        </w:tc>
        <w:tc>
          <w:tcPr>
            <w:tcW w:w="1406" w:type="dxa"/>
          </w:tcPr>
          <w:p w14:paraId="049244C0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47F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информатика кабинеті</w:t>
            </w:r>
          </w:p>
        </w:tc>
        <w:tc>
          <w:tcPr>
            <w:tcW w:w="987" w:type="dxa"/>
          </w:tcPr>
          <w:p w14:paraId="7A643038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.3</w:t>
            </w:r>
          </w:p>
        </w:tc>
        <w:tc>
          <w:tcPr>
            <w:tcW w:w="726" w:type="dxa"/>
          </w:tcPr>
          <w:p w14:paraId="709AD691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0.9</w:t>
            </w:r>
          </w:p>
        </w:tc>
        <w:tc>
          <w:tcPr>
            <w:tcW w:w="1134" w:type="dxa"/>
          </w:tcPr>
          <w:p w14:paraId="7F266D30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1.17</w:t>
            </w:r>
          </w:p>
        </w:tc>
      </w:tr>
      <w:tr w:rsidR="00B347F7" w:rsidRPr="00B347F7" w14:paraId="7830477B" w14:textId="77777777" w:rsidTr="00A17A4C">
        <w:tc>
          <w:tcPr>
            <w:tcW w:w="476" w:type="dxa"/>
          </w:tcPr>
          <w:p w14:paraId="7440EB89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4197" w:type="dxa"/>
          </w:tcPr>
          <w:p w14:paraId="7998CA1F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47F7">
              <w:rPr>
                <w:rFonts w:ascii="Times New Roman" w:hAnsi="Times New Roman" w:cs="Times New Roman"/>
                <w:sz w:val="24"/>
                <w:szCs w:val="24"/>
              </w:rPr>
              <w:t>Қожа</w:t>
            </w:r>
            <w:proofErr w:type="spellEnd"/>
            <w:r w:rsidRPr="00B347F7">
              <w:rPr>
                <w:rFonts w:ascii="Times New Roman" w:hAnsi="Times New Roman" w:cs="Times New Roman"/>
                <w:sz w:val="24"/>
                <w:szCs w:val="24"/>
              </w:rPr>
              <w:t xml:space="preserve"> Ахмет </w:t>
            </w:r>
            <w:proofErr w:type="spellStart"/>
            <w:r w:rsidRPr="00B347F7">
              <w:rPr>
                <w:rFonts w:ascii="Times New Roman" w:hAnsi="Times New Roman" w:cs="Times New Roman"/>
                <w:sz w:val="24"/>
                <w:szCs w:val="24"/>
              </w:rPr>
              <w:t>Яссауи</w:t>
            </w:r>
            <w:proofErr w:type="spellEnd"/>
          </w:p>
        </w:tc>
        <w:tc>
          <w:tcPr>
            <w:tcW w:w="1406" w:type="dxa"/>
          </w:tcPr>
          <w:p w14:paraId="758F104D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</w:rPr>
              <w:t xml:space="preserve">1-қабат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5A4186">
              <w:rPr>
                <w:rFonts w:ascii="Times New Roman" w:hAnsi="Times New Roman" w:cs="Times New Roman"/>
                <w:sz w:val="24"/>
                <w:szCs w:val="24"/>
              </w:rPr>
              <w:t>2-корпус</w:t>
            </w:r>
          </w:p>
        </w:tc>
        <w:tc>
          <w:tcPr>
            <w:tcW w:w="987" w:type="dxa"/>
          </w:tcPr>
          <w:p w14:paraId="0C7162B8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6" w:type="dxa"/>
          </w:tcPr>
          <w:p w14:paraId="74E4F359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1.9</w:t>
            </w:r>
          </w:p>
        </w:tc>
        <w:tc>
          <w:tcPr>
            <w:tcW w:w="1134" w:type="dxa"/>
          </w:tcPr>
          <w:p w14:paraId="0E589A9E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1.9</w:t>
            </w:r>
          </w:p>
        </w:tc>
      </w:tr>
      <w:tr w:rsidR="00B347F7" w:rsidRPr="00B347F7" w14:paraId="7598CAA6" w14:textId="77777777" w:rsidTr="00A17A4C">
        <w:tc>
          <w:tcPr>
            <w:tcW w:w="476" w:type="dxa"/>
          </w:tcPr>
          <w:p w14:paraId="6F3340B4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4197" w:type="dxa"/>
          </w:tcPr>
          <w:p w14:paraId="1C461F85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қосымша</w:t>
            </w:r>
            <w:proofErr w:type="spellEnd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Нақыл</w:t>
            </w:r>
            <w:proofErr w:type="spellEnd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сөздер</w:t>
            </w:r>
            <w:proofErr w:type="spellEnd"/>
          </w:p>
        </w:tc>
        <w:tc>
          <w:tcPr>
            <w:tcW w:w="1406" w:type="dxa"/>
          </w:tcPr>
          <w:p w14:paraId="4933FAF8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11-кабинет</w:t>
            </w:r>
          </w:p>
        </w:tc>
        <w:tc>
          <w:tcPr>
            <w:tcW w:w="987" w:type="dxa"/>
          </w:tcPr>
          <w:p w14:paraId="6A2FEB23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26" w:type="dxa"/>
          </w:tcPr>
          <w:p w14:paraId="4B5C7EE5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</w:tcPr>
          <w:p w14:paraId="367D0796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.17</w:t>
            </w:r>
          </w:p>
        </w:tc>
      </w:tr>
      <w:tr w:rsidR="00B347F7" w:rsidRPr="00B347F7" w14:paraId="13B410A5" w14:textId="77777777" w:rsidTr="00A17A4C">
        <w:tc>
          <w:tcPr>
            <w:tcW w:w="476" w:type="dxa"/>
          </w:tcPr>
          <w:p w14:paraId="01A33540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4197" w:type="dxa"/>
          </w:tcPr>
          <w:p w14:paraId="6D3E7DF0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қосымша</w:t>
            </w:r>
            <w:proofErr w:type="spellEnd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Нақыл</w:t>
            </w:r>
            <w:proofErr w:type="spellEnd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сөздер</w:t>
            </w:r>
            <w:proofErr w:type="spellEnd"/>
          </w:p>
        </w:tc>
        <w:tc>
          <w:tcPr>
            <w:tcW w:w="1406" w:type="dxa"/>
          </w:tcPr>
          <w:p w14:paraId="1172480B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косымша</w:t>
            </w:r>
            <w:proofErr w:type="spellEnd"/>
          </w:p>
        </w:tc>
        <w:tc>
          <w:tcPr>
            <w:tcW w:w="987" w:type="dxa"/>
          </w:tcPr>
          <w:p w14:paraId="68428391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1.3</w:t>
            </w:r>
          </w:p>
        </w:tc>
        <w:tc>
          <w:tcPr>
            <w:tcW w:w="726" w:type="dxa"/>
          </w:tcPr>
          <w:p w14:paraId="5ABE4D02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0.9</w:t>
            </w:r>
          </w:p>
        </w:tc>
        <w:tc>
          <w:tcPr>
            <w:tcW w:w="1134" w:type="dxa"/>
          </w:tcPr>
          <w:p w14:paraId="519D1ED1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A4186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</w:tr>
      <w:tr w:rsidR="00B347F7" w:rsidRPr="00B347F7" w14:paraId="7687AB5F" w14:textId="77777777" w:rsidTr="00A17A4C">
        <w:tc>
          <w:tcPr>
            <w:tcW w:w="476" w:type="dxa"/>
          </w:tcPr>
          <w:p w14:paraId="7DEF3FD0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197" w:type="dxa"/>
          </w:tcPr>
          <w:p w14:paraId="5E6FFF67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қосымша</w:t>
            </w:r>
            <w:proofErr w:type="spellEnd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Нақыл</w:t>
            </w:r>
            <w:proofErr w:type="spellEnd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1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сөздер</w:t>
            </w:r>
            <w:proofErr w:type="spellEnd"/>
          </w:p>
        </w:tc>
        <w:tc>
          <w:tcPr>
            <w:tcW w:w="1406" w:type="dxa"/>
          </w:tcPr>
          <w:p w14:paraId="09A6018A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347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косымша</w:t>
            </w:r>
            <w:proofErr w:type="spellEnd"/>
          </w:p>
        </w:tc>
        <w:tc>
          <w:tcPr>
            <w:tcW w:w="987" w:type="dxa"/>
          </w:tcPr>
          <w:p w14:paraId="4095CCEC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1.3</w:t>
            </w:r>
          </w:p>
        </w:tc>
        <w:tc>
          <w:tcPr>
            <w:tcW w:w="726" w:type="dxa"/>
          </w:tcPr>
          <w:p w14:paraId="4DE33FA4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0.9</w:t>
            </w:r>
          </w:p>
        </w:tc>
        <w:tc>
          <w:tcPr>
            <w:tcW w:w="1134" w:type="dxa"/>
          </w:tcPr>
          <w:p w14:paraId="220D627A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1.17</w:t>
            </w:r>
          </w:p>
        </w:tc>
      </w:tr>
      <w:tr w:rsidR="00B347F7" w:rsidRPr="00B347F7" w14:paraId="7EB891CE" w14:textId="77777777" w:rsidTr="00A17A4C">
        <w:tc>
          <w:tcPr>
            <w:tcW w:w="476" w:type="dxa"/>
          </w:tcPr>
          <w:p w14:paraId="4DC65F89" w14:textId="77777777" w:rsidR="00B347F7" w:rsidRPr="002A48C8" w:rsidRDefault="00B347F7" w:rsidP="00A17A4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197" w:type="dxa"/>
          </w:tcPr>
          <w:p w14:paraId="4E4BE6B5" w14:textId="77777777" w:rsidR="00B347F7" w:rsidRPr="005A4186" w:rsidRDefault="00B347F7" w:rsidP="00A17A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1406" w:type="dxa"/>
          </w:tcPr>
          <w:p w14:paraId="50DE82B9" w14:textId="77777777" w:rsidR="00B347F7" w:rsidRDefault="00B347F7" w:rsidP="00A17A4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87" w:type="dxa"/>
          </w:tcPr>
          <w:p w14:paraId="0349CC4D" w14:textId="77777777" w:rsidR="00B347F7" w:rsidRDefault="00B347F7" w:rsidP="00A17A4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26" w:type="dxa"/>
          </w:tcPr>
          <w:p w14:paraId="412F5853" w14:textId="77777777" w:rsidR="00B347F7" w:rsidRDefault="00B347F7" w:rsidP="00A17A4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134" w:type="dxa"/>
          </w:tcPr>
          <w:p w14:paraId="505C4464" w14:textId="77777777" w:rsidR="00B347F7" w:rsidRPr="00B347F7" w:rsidRDefault="00B347F7" w:rsidP="00A17A4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12.605</w:t>
            </w:r>
          </w:p>
        </w:tc>
      </w:tr>
    </w:tbl>
    <w:p w14:paraId="6FDDF87B" w14:textId="77777777" w:rsidR="00B347F7" w:rsidRDefault="00B347F7" w:rsidP="002A4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116FB07" w14:textId="09BE981B" w:rsidR="009B0166" w:rsidRDefault="009B0166" w:rsidP="002A48C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347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і </w:t>
      </w:r>
      <w:proofErr w:type="spellStart"/>
      <w:r w:rsidRPr="009B0166">
        <w:rPr>
          <w:rFonts w:ascii="Times New Roman" w:hAnsi="Times New Roman" w:cs="Times New Roman"/>
          <w:b/>
          <w:bCs/>
          <w:sz w:val="28"/>
          <w:szCs w:val="28"/>
        </w:rPr>
        <w:t>Қостанай</w:t>
      </w:r>
      <w:proofErr w:type="spellEnd"/>
      <w:r w:rsidRPr="00B347F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9B0166">
        <w:rPr>
          <w:rFonts w:ascii="Times New Roman" w:hAnsi="Times New Roman" w:cs="Times New Roman"/>
          <w:b/>
          <w:bCs/>
          <w:sz w:val="28"/>
          <w:szCs w:val="28"/>
        </w:rPr>
        <w:t>облысы</w:t>
      </w:r>
      <w:proofErr w:type="spellEnd"/>
      <w:r w:rsidRPr="00B347F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9B0166">
        <w:rPr>
          <w:rFonts w:ascii="Times New Roman" w:hAnsi="Times New Roman" w:cs="Times New Roman"/>
          <w:b/>
          <w:bCs/>
          <w:sz w:val="28"/>
          <w:szCs w:val="28"/>
        </w:rPr>
        <w:t>әкімдігі</w:t>
      </w:r>
      <w:proofErr w:type="spellEnd"/>
      <w:r w:rsidRPr="00B347F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9B0166">
        <w:rPr>
          <w:rFonts w:ascii="Times New Roman" w:hAnsi="Times New Roman" w:cs="Times New Roman"/>
          <w:b/>
          <w:bCs/>
          <w:sz w:val="28"/>
          <w:szCs w:val="28"/>
        </w:rPr>
        <w:t>білім</w:t>
      </w:r>
      <w:proofErr w:type="spellEnd"/>
      <w:r w:rsidRPr="00B347F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9B0166">
        <w:rPr>
          <w:rFonts w:ascii="Times New Roman" w:hAnsi="Times New Roman" w:cs="Times New Roman"/>
          <w:b/>
          <w:bCs/>
          <w:sz w:val="28"/>
          <w:szCs w:val="28"/>
        </w:rPr>
        <w:t>басқармасының</w:t>
      </w:r>
      <w:proofErr w:type="spellEnd"/>
      <w:r w:rsidRPr="00B347F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"</w:t>
      </w:r>
      <w:proofErr w:type="spellStart"/>
      <w:r w:rsidRPr="009B0166">
        <w:rPr>
          <w:rFonts w:ascii="Times New Roman" w:hAnsi="Times New Roman" w:cs="Times New Roman"/>
          <w:b/>
          <w:bCs/>
          <w:sz w:val="28"/>
          <w:szCs w:val="28"/>
        </w:rPr>
        <w:t>Арқалық</w:t>
      </w:r>
      <w:proofErr w:type="spellEnd"/>
      <w:r w:rsidRPr="00B347F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9B0166">
        <w:rPr>
          <w:rFonts w:ascii="Times New Roman" w:hAnsi="Times New Roman" w:cs="Times New Roman"/>
          <w:b/>
          <w:bCs/>
          <w:sz w:val="28"/>
          <w:szCs w:val="28"/>
        </w:rPr>
        <w:t>қаласы</w:t>
      </w:r>
      <w:proofErr w:type="spellEnd"/>
      <w:r w:rsidRPr="00B347F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9B0166">
        <w:rPr>
          <w:rFonts w:ascii="Times New Roman" w:hAnsi="Times New Roman" w:cs="Times New Roman"/>
          <w:b/>
          <w:bCs/>
          <w:sz w:val="28"/>
          <w:szCs w:val="28"/>
        </w:rPr>
        <w:t>білім</w:t>
      </w:r>
      <w:proofErr w:type="spellEnd"/>
      <w:r w:rsidRPr="00B347F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9B0166">
        <w:rPr>
          <w:rFonts w:ascii="Times New Roman" w:hAnsi="Times New Roman" w:cs="Times New Roman"/>
          <w:b/>
          <w:bCs/>
          <w:sz w:val="28"/>
          <w:szCs w:val="28"/>
        </w:rPr>
        <w:t>бөлімінің</w:t>
      </w:r>
      <w:proofErr w:type="spellEnd"/>
      <w:r w:rsidRPr="00B347F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№ 7 </w:t>
      </w:r>
      <w:proofErr w:type="spellStart"/>
      <w:r w:rsidRPr="009B0166">
        <w:rPr>
          <w:rFonts w:ascii="Times New Roman" w:hAnsi="Times New Roman" w:cs="Times New Roman"/>
          <w:b/>
          <w:bCs/>
          <w:sz w:val="28"/>
          <w:szCs w:val="28"/>
        </w:rPr>
        <w:t>жалпы</w:t>
      </w:r>
      <w:proofErr w:type="spellEnd"/>
      <w:r w:rsidRPr="00B347F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9B0166">
        <w:rPr>
          <w:rFonts w:ascii="Times New Roman" w:hAnsi="Times New Roman" w:cs="Times New Roman"/>
          <w:b/>
          <w:bCs/>
          <w:sz w:val="28"/>
          <w:szCs w:val="28"/>
        </w:rPr>
        <w:t>білім</w:t>
      </w:r>
      <w:proofErr w:type="spellEnd"/>
      <w:r w:rsidRPr="00B347F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9B0166">
        <w:rPr>
          <w:rFonts w:ascii="Times New Roman" w:hAnsi="Times New Roman" w:cs="Times New Roman"/>
          <w:b/>
          <w:bCs/>
          <w:sz w:val="28"/>
          <w:szCs w:val="28"/>
        </w:rPr>
        <w:t>беретін</w:t>
      </w:r>
      <w:proofErr w:type="spellEnd"/>
      <w:r w:rsidRPr="00B347F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9B0166">
        <w:rPr>
          <w:rFonts w:ascii="Times New Roman" w:hAnsi="Times New Roman" w:cs="Times New Roman"/>
          <w:b/>
          <w:bCs/>
          <w:sz w:val="28"/>
          <w:szCs w:val="28"/>
        </w:rPr>
        <w:t>мектебі</w:t>
      </w:r>
      <w:proofErr w:type="spellEnd"/>
      <w:r w:rsidRPr="00B347F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" </w:t>
      </w:r>
      <w:proofErr w:type="spellStart"/>
      <w:r w:rsidRPr="009B0166">
        <w:rPr>
          <w:rFonts w:ascii="Times New Roman" w:hAnsi="Times New Roman" w:cs="Times New Roman"/>
          <w:b/>
          <w:bCs/>
          <w:sz w:val="28"/>
          <w:szCs w:val="28"/>
        </w:rPr>
        <w:t>коммуналдық</w:t>
      </w:r>
      <w:proofErr w:type="spellEnd"/>
      <w:r w:rsidRPr="00B347F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9B0166">
        <w:rPr>
          <w:rFonts w:ascii="Times New Roman" w:hAnsi="Times New Roman" w:cs="Times New Roman"/>
          <w:b/>
          <w:bCs/>
          <w:sz w:val="28"/>
          <w:szCs w:val="28"/>
        </w:rPr>
        <w:t>мемлекеттік</w:t>
      </w:r>
      <w:proofErr w:type="spellEnd"/>
      <w:r w:rsidRPr="00B347F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9B0166">
        <w:rPr>
          <w:rFonts w:ascii="Times New Roman" w:hAnsi="Times New Roman" w:cs="Times New Roman"/>
          <w:b/>
          <w:bCs/>
          <w:sz w:val="28"/>
          <w:szCs w:val="28"/>
        </w:rPr>
        <w:t>мекемесі</w:t>
      </w:r>
      <w:proofErr w:type="spellEnd"/>
    </w:p>
    <w:p w14:paraId="30DB0385" w14:textId="4A7B146A" w:rsidR="009B0166" w:rsidRPr="009B0166" w:rsidRDefault="009B0166" w:rsidP="002A48C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Орналасқан жері Аркалық қаласы Абай даңғылы 39 үй</w:t>
      </w:r>
    </w:p>
    <w:sectPr w:rsidR="009B0166" w:rsidRPr="009B0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115"/>
    <w:rsid w:val="000176C9"/>
    <w:rsid w:val="0002020D"/>
    <w:rsid w:val="00045D60"/>
    <w:rsid w:val="00052708"/>
    <w:rsid w:val="00080CA9"/>
    <w:rsid w:val="000C5A67"/>
    <w:rsid w:val="000D387F"/>
    <w:rsid w:val="000D4B51"/>
    <w:rsid w:val="001A1663"/>
    <w:rsid w:val="001A60E5"/>
    <w:rsid w:val="001F2115"/>
    <w:rsid w:val="00214386"/>
    <w:rsid w:val="002307DD"/>
    <w:rsid w:val="0027546B"/>
    <w:rsid w:val="00281946"/>
    <w:rsid w:val="002A48C8"/>
    <w:rsid w:val="00351608"/>
    <w:rsid w:val="00366C8A"/>
    <w:rsid w:val="00391696"/>
    <w:rsid w:val="003B1609"/>
    <w:rsid w:val="003E75E5"/>
    <w:rsid w:val="004709DF"/>
    <w:rsid w:val="00490DAE"/>
    <w:rsid w:val="004D46DF"/>
    <w:rsid w:val="0053734A"/>
    <w:rsid w:val="00560EF9"/>
    <w:rsid w:val="005A4186"/>
    <w:rsid w:val="005A6CC2"/>
    <w:rsid w:val="005B5120"/>
    <w:rsid w:val="005C08BA"/>
    <w:rsid w:val="005C0CC2"/>
    <w:rsid w:val="005D2287"/>
    <w:rsid w:val="005D478F"/>
    <w:rsid w:val="005D7E58"/>
    <w:rsid w:val="005E03CA"/>
    <w:rsid w:val="005E0FCA"/>
    <w:rsid w:val="005E4B6C"/>
    <w:rsid w:val="00606827"/>
    <w:rsid w:val="00623A0F"/>
    <w:rsid w:val="00683367"/>
    <w:rsid w:val="00696BA8"/>
    <w:rsid w:val="006A0692"/>
    <w:rsid w:val="006D659B"/>
    <w:rsid w:val="006F16C8"/>
    <w:rsid w:val="007035CC"/>
    <w:rsid w:val="007317EC"/>
    <w:rsid w:val="00733E63"/>
    <w:rsid w:val="00745792"/>
    <w:rsid w:val="00746850"/>
    <w:rsid w:val="00777854"/>
    <w:rsid w:val="007E3376"/>
    <w:rsid w:val="00807F10"/>
    <w:rsid w:val="008109C8"/>
    <w:rsid w:val="00830463"/>
    <w:rsid w:val="00846005"/>
    <w:rsid w:val="00846CEE"/>
    <w:rsid w:val="00904715"/>
    <w:rsid w:val="00924342"/>
    <w:rsid w:val="009416B0"/>
    <w:rsid w:val="00950C40"/>
    <w:rsid w:val="009765D8"/>
    <w:rsid w:val="009B0166"/>
    <w:rsid w:val="009C11E0"/>
    <w:rsid w:val="009D759E"/>
    <w:rsid w:val="009D767C"/>
    <w:rsid w:val="00A033AE"/>
    <w:rsid w:val="00A10697"/>
    <w:rsid w:val="00A5589C"/>
    <w:rsid w:val="00AB7C6C"/>
    <w:rsid w:val="00AF05E0"/>
    <w:rsid w:val="00B018F8"/>
    <w:rsid w:val="00B130A7"/>
    <w:rsid w:val="00B347F7"/>
    <w:rsid w:val="00B4785A"/>
    <w:rsid w:val="00B540F8"/>
    <w:rsid w:val="00BB5997"/>
    <w:rsid w:val="00BD29BD"/>
    <w:rsid w:val="00BF7373"/>
    <w:rsid w:val="00C275F1"/>
    <w:rsid w:val="00C373CA"/>
    <w:rsid w:val="00C4211A"/>
    <w:rsid w:val="00C654CF"/>
    <w:rsid w:val="00CB57AE"/>
    <w:rsid w:val="00CC728D"/>
    <w:rsid w:val="00CD47EA"/>
    <w:rsid w:val="00CF220C"/>
    <w:rsid w:val="00D15D7F"/>
    <w:rsid w:val="00D60E42"/>
    <w:rsid w:val="00D70EFF"/>
    <w:rsid w:val="00D810F6"/>
    <w:rsid w:val="00DE26E9"/>
    <w:rsid w:val="00E21587"/>
    <w:rsid w:val="00E51FA9"/>
    <w:rsid w:val="00E9455D"/>
    <w:rsid w:val="00ED6DAC"/>
    <w:rsid w:val="00EE6987"/>
    <w:rsid w:val="00F9116C"/>
    <w:rsid w:val="00FD30A8"/>
    <w:rsid w:val="00FD69D7"/>
    <w:rsid w:val="00FE08AB"/>
    <w:rsid w:val="00FE1680"/>
    <w:rsid w:val="00FF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95999"/>
  <w15:chartTrackingRefBased/>
  <w15:docId w15:val="{AF4E25B7-4DD0-4E97-A1DF-DA046A8B2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48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2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3183</Words>
  <Characters>18149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School</cp:lastModifiedBy>
  <cp:revision>4</cp:revision>
  <dcterms:created xsi:type="dcterms:W3CDTF">2026-09-02T09:09:00Z</dcterms:created>
  <dcterms:modified xsi:type="dcterms:W3CDTF">2026-10-13T07:12:00Z</dcterms:modified>
</cp:coreProperties>
</file>