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D7DE1" w14:textId="77777777" w:rsidR="00025E27" w:rsidRPr="00025E27" w:rsidRDefault="00025E27" w:rsidP="00025E27">
      <w:pPr>
        <w:jc w:val="right"/>
        <w:rPr>
          <w:rFonts w:ascii="Times New Roman" w:hAnsi="Times New Roman" w:cs="Times New Roman"/>
          <w:b/>
          <w:sz w:val="24"/>
          <w:szCs w:val="24"/>
          <w:lang w:val="kk-KZ"/>
        </w:rPr>
      </w:pPr>
      <w:r>
        <w:rPr>
          <w:rFonts w:ascii="Times New Roman" w:hAnsi="Times New Roman" w:cs="Times New Roman"/>
          <w:b/>
          <w:sz w:val="24"/>
          <w:szCs w:val="24"/>
          <w:lang w:val="kk-KZ"/>
        </w:rPr>
        <w:t>Приложение 2</w:t>
      </w:r>
    </w:p>
    <w:p w14:paraId="6A72E90B" w14:textId="77777777" w:rsidR="00D42482" w:rsidRPr="00F16DBC" w:rsidRDefault="009C2B8E" w:rsidP="009C2B8E">
      <w:pPr>
        <w:jc w:val="center"/>
        <w:rPr>
          <w:rFonts w:ascii="Times New Roman" w:hAnsi="Times New Roman" w:cs="Times New Roman"/>
          <w:b/>
          <w:sz w:val="32"/>
          <w:szCs w:val="32"/>
        </w:rPr>
      </w:pPr>
      <w:r w:rsidRPr="00F16DBC">
        <w:rPr>
          <w:rFonts w:ascii="Times New Roman" w:hAnsi="Times New Roman" w:cs="Times New Roman"/>
          <w:b/>
          <w:sz w:val="32"/>
          <w:szCs w:val="32"/>
        </w:rPr>
        <w:t>Техническая спецификация</w:t>
      </w:r>
    </w:p>
    <w:p w14:paraId="55632FB3" w14:textId="77777777" w:rsidR="00F16DBC" w:rsidRDefault="00F16DBC" w:rsidP="00B21CB9">
      <w:pPr>
        <w:rPr>
          <w:rFonts w:ascii="Times New Roman" w:hAnsi="Times New Roman" w:cs="Times New Roman"/>
          <w:lang w:val="kk-KZ"/>
        </w:rPr>
      </w:pPr>
    </w:p>
    <w:p w14:paraId="5929C4A9" w14:textId="3DEFE2FD" w:rsidR="00B21CB9" w:rsidRDefault="009C2B8E" w:rsidP="00025E27">
      <w:pPr>
        <w:ind w:firstLine="708"/>
        <w:jc w:val="both"/>
        <w:rPr>
          <w:rFonts w:ascii="Times New Roman" w:hAnsi="Times New Roman" w:cs="Times New Roman"/>
          <w:lang w:val="kk-KZ"/>
        </w:rPr>
      </w:pPr>
      <w:r w:rsidRPr="009C2B8E">
        <w:rPr>
          <w:rFonts w:ascii="Times New Roman" w:hAnsi="Times New Roman" w:cs="Times New Roman"/>
        </w:rPr>
        <w:t>Поверка-это комплекс мероприятий, направленный на подтверждение работоспособности медицинской техники и измерительных средств. Назначение метрологического обследования заключается в верификации работоспособности приборов и их соответствия метрологическим стандартам. Поверка медицинского оборудования и средств измерения проводится согласно</w:t>
      </w:r>
      <w:r w:rsidR="004670BB">
        <w:rPr>
          <w:rFonts w:ascii="Times New Roman" w:hAnsi="Times New Roman" w:cs="Times New Roman"/>
        </w:rPr>
        <w:t xml:space="preserve"> списку </w:t>
      </w:r>
      <w:proofErr w:type="gramStart"/>
      <w:r w:rsidR="004670BB">
        <w:rPr>
          <w:rFonts w:ascii="Times New Roman" w:hAnsi="Times New Roman" w:cs="Times New Roman"/>
        </w:rPr>
        <w:t xml:space="preserve">и </w:t>
      </w:r>
      <w:r w:rsidRPr="009C2B8E">
        <w:rPr>
          <w:rFonts w:ascii="Times New Roman" w:hAnsi="Times New Roman" w:cs="Times New Roman"/>
        </w:rPr>
        <w:t xml:space="preserve"> предоставленному</w:t>
      </w:r>
      <w:proofErr w:type="gramEnd"/>
      <w:r w:rsidRPr="009C2B8E">
        <w:rPr>
          <w:rFonts w:ascii="Times New Roman" w:hAnsi="Times New Roman" w:cs="Times New Roman"/>
        </w:rPr>
        <w:t xml:space="preserve"> графику, с учетом выездо</w:t>
      </w:r>
      <w:r w:rsidR="001631B2">
        <w:rPr>
          <w:rFonts w:ascii="Times New Roman" w:hAnsi="Times New Roman" w:cs="Times New Roman"/>
        </w:rPr>
        <w:t>в</w:t>
      </w:r>
      <w:r w:rsidRPr="009C2B8E">
        <w:rPr>
          <w:rFonts w:ascii="Times New Roman" w:hAnsi="Times New Roman" w:cs="Times New Roman"/>
        </w:rPr>
        <w:t xml:space="preserve"> на объект по адресам: г. </w:t>
      </w:r>
      <w:r w:rsidR="001631B2">
        <w:rPr>
          <w:rFonts w:ascii="Times New Roman" w:hAnsi="Times New Roman" w:cs="Times New Roman"/>
        </w:rPr>
        <w:t>Тараз</w:t>
      </w:r>
      <w:r w:rsidRPr="009C2B8E">
        <w:rPr>
          <w:rFonts w:ascii="Times New Roman" w:hAnsi="Times New Roman" w:cs="Times New Roman"/>
        </w:rPr>
        <w:t xml:space="preserve">, </w:t>
      </w:r>
      <w:r w:rsidR="001631B2">
        <w:rPr>
          <w:rFonts w:ascii="Times New Roman" w:hAnsi="Times New Roman" w:cs="Times New Roman"/>
        </w:rPr>
        <w:t>пр</w:t>
      </w:r>
      <w:r w:rsidRPr="009C2B8E">
        <w:rPr>
          <w:rFonts w:ascii="Times New Roman" w:hAnsi="Times New Roman" w:cs="Times New Roman"/>
        </w:rPr>
        <w:t xml:space="preserve">. </w:t>
      </w:r>
      <w:r w:rsidR="001631B2">
        <w:rPr>
          <w:rFonts w:ascii="Times New Roman" w:hAnsi="Times New Roman" w:cs="Times New Roman"/>
        </w:rPr>
        <w:t>Жамбыла</w:t>
      </w:r>
      <w:r w:rsidRPr="009C2B8E">
        <w:rPr>
          <w:rFonts w:ascii="Times New Roman" w:hAnsi="Times New Roman" w:cs="Times New Roman"/>
        </w:rPr>
        <w:t xml:space="preserve"> 1</w:t>
      </w:r>
      <w:r w:rsidR="001631B2">
        <w:rPr>
          <w:rFonts w:ascii="Times New Roman" w:hAnsi="Times New Roman" w:cs="Times New Roman"/>
        </w:rPr>
        <w:t>17А</w:t>
      </w:r>
      <w:r w:rsidR="004670BB">
        <w:rPr>
          <w:rFonts w:ascii="Times New Roman" w:hAnsi="Times New Roman" w:cs="Times New Roman"/>
        </w:rPr>
        <w:t xml:space="preserve">. </w:t>
      </w:r>
    </w:p>
    <w:p w14:paraId="326A710B" w14:textId="77777777"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 xml:space="preserve">   Поверка средств измерений осуществляется аттестованными поверителями аккредитованных юридических лиц (поставщик должен иметь аттестат аккредитации) в соответствии с методикой поверки средств измерений. </w:t>
      </w:r>
    </w:p>
    <w:p w14:paraId="387F912F" w14:textId="77777777"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Поверка средств измерений проводится в передвижных поверочных лабораториях, по месту нахождения заказчика.</w:t>
      </w:r>
    </w:p>
    <w:p w14:paraId="10F177EB" w14:textId="77777777"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Оформление результатов первичной, периодической и внеочередной поверок средств измерений осуществляется в соответствии с методиками поверки средств измерений, зарегистрированными в реестре ГСИ РК при процедуре испытаний на утверждение типа и метрологической аттестации средств измерений.</w:t>
      </w:r>
    </w:p>
    <w:p w14:paraId="1A921C8F" w14:textId="77777777"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 xml:space="preserve">      Положительные результаты поверки средств измерений удостоверяются выдачей сертификата о поверке средств измерений по форме.</w:t>
      </w:r>
    </w:p>
    <w:p w14:paraId="725E578A" w14:textId="77777777"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 xml:space="preserve">      Срок действия сертификата о поверке средств измерений указывается с учетом периодичности поверки средства измерений.</w:t>
      </w:r>
    </w:p>
    <w:p w14:paraId="28512ED0" w14:textId="77777777" w:rsidR="009C2B8E" w:rsidRPr="004670BB" w:rsidRDefault="009C2B8E">
      <w:pPr>
        <w:rPr>
          <w:rFonts w:ascii="Times New Roman" w:hAnsi="Times New Roman" w:cs="Times New Roman"/>
          <w:lang w:val="kk-KZ"/>
        </w:rPr>
      </w:pPr>
    </w:p>
    <w:p w14:paraId="4D7DA7C5" w14:textId="77777777" w:rsidR="00F16DBC" w:rsidRDefault="00F16DBC" w:rsidP="009C2B8E">
      <w:pPr>
        <w:jc w:val="center"/>
        <w:rPr>
          <w:rFonts w:ascii="Times New Roman" w:hAnsi="Times New Roman" w:cs="Times New Roman"/>
          <w:b/>
          <w:sz w:val="32"/>
          <w:szCs w:val="32"/>
          <w:lang w:val="kk-KZ"/>
        </w:rPr>
      </w:pPr>
    </w:p>
    <w:p w14:paraId="689A11F9" w14:textId="77777777" w:rsidR="00F16DBC" w:rsidRDefault="00F16DBC" w:rsidP="009C2B8E">
      <w:pPr>
        <w:jc w:val="center"/>
        <w:rPr>
          <w:rFonts w:ascii="Times New Roman" w:hAnsi="Times New Roman" w:cs="Times New Roman"/>
          <w:b/>
          <w:sz w:val="32"/>
          <w:szCs w:val="32"/>
          <w:lang w:val="kk-KZ"/>
        </w:rPr>
      </w:pPr>
    </w:p>
    <w:p w14:paraId="79B05C63" w14:textId="77777777" w:rsidR="00F16DBC" w:rsidRDefault="00F16DBC" w:rsidP="009C2B8E">
      <w:pPr>
        <w:jc w:val="center"/>
        <w:rPr>
          <w:rFonts w:ascii="Times New Roman" w:hAnsi="Times New Roman" w:cs="Times New Roman"/>
          <w:b/>
          <w:sz w:val="32"/>
          <w:szCs w:val="32"/>
          <w:lang w:val="kk-KZ"/>
        </w:rPr>
      </w:pPr>
    </w:p>
    <w:p w14:paraId="7DD5477C" w14:textId="77777777" w:rsidR="00F16DBC" w:rsidRDefault="00F16DBC" w:rsidP="009C2B8E">
      <w:pPr>
        <w:jc w:val="center"/>
        <w:rPr>
          <w:rFonts w:ascii="Times New Roman" w:hAnsi="Times New Roman" w:cs="Times New Roman"/>
          <w:b/>
          <w:sz w:val="32"/>
          <w:szCs w:val="32"/>
          <w:lang w:val="kk-KZ"/>
        </w:rPr>
      </w:pPr>
    </w:p>
    <w:p w14:paraId="7A245442" w14:textId="77777777" w:rsidR="00F16DBC" w:rsidRDefault="00F16DBC" w:rsidP="009C2B8E">
      <w:pPr>
        <w:jc w:val="center"/>
        <w:rPr>
          <w:rFonts w:ascii="Times New Roman" w:hAnsi="Times New Roman" w:cs="Times New Roman"/>
          <w:b/>
          <w:sz w:val="32"/>
          <w:szCs w:val="32"/>
          <w:lang w:val="kk-KZ"/>
        </w:rPr>
      </w:pPr>
    </w:p>
    <w:p w14:paraId="5EC15DB0" w14:textId="77777777" w:rsidR="00F16DBC" w:rsidRDefault="00F16DBC" w:rsidP="009C2B8E">
      <w:pPr>
        <w:jc w:val="center"/>
        <w:rPr>
          <w:rFonts w:ascii="Times New Roman" w:hAnsi="Times New Roman" w:cs="Times New Roman"/>
          <w:b/>
          <w:sz w:val="32"/>
          <w:szCs w:val="32"/>
          <w:lang w:val="kk-KZ"/>
        </w:rPr>
      </w:pPr>
    </w:p>
    <w:p w14:paraId="3B341090" w14:textId="77777777" w:rsidR="00F16DBC" w:rsidRDefault="00F16DBC" w:rsidP="009C2B8E">
      <w:pPr>
        <w:jc w:val="center"/>
        <w:rPr>
          <w:rFonts w:ascii="Times New Roman" w:hAnsi="Times New Roman" w:cs="Times New Roman"/>
          <w:b/>
          <w:sz w:val="32"/>
          <w:szCs w:val="32"/>
          <w:lang w:val="kk-KZ"/>
        </w:rPr>
      </w:pPr>
    </w:p>
    <w:p w14:paraId="576C462B" w14:textId="77777777" w:rsidR="00F16DBC" w:rsidRDefault="00F16DBC" w:rsidP="009C2B8E">
      <w:pPr>
        <w:jc w:val="center"/>
        <w:rPr>
          <w:rFonts w:ascii="Times New Roman" w:hAnsi="Times New Roman" w:cs="Times New Roman"/>
          <w:b/>
          <w:sz w:val="32"/>
          <w:szCs w:val="32"/>
          <w:lang w:val="kk-KZ"/>
        </w:rPr>
      </w:pPr>
    </w:p>
    <w:p w14:paraId="6FCCC200" w14:textId="77777777" w:rsidR="00F16DBC" w:rsidRDefault="00F16DBC" w:rsidP="009C2B8E">
      <w:pPr>
        <w:jc w:val="center"/>
        <w:rPr>
          <w:rFonts w:ascii="Times New Roman" w:hAnsi="Times New Roman" w:cs="Times New Roman"/>
          <w:b/>
          <w:sz w:val="32"/>
          <w:szCs w:val="32"/>
          <w:lang w:val="kk-KZ"/>
        </w:rPr>
      </w:pPr>
    </w:p>
    <w:p w14:paraId="1D3B66CC" w14:textId="77777777" w:rsidR="00F16DBC" w:rsidRDefault="00F16DBC" w:rsidP="009C2B8E">
      <w:pPr>
        <w:jc w:val="center"/>
        <w:rPr>
          <w:rFonts w:ascii="Times New Roman" w:hAnsi="Times New Roman" w:cs="Times New Roman"/>
          <w:b/>
          <w:sz w:val="32"/>
          <w:szCs w:val="32"/>
          <w:lang w:val="kk-KZ"/>
        </w:rPr>
      </w:pPr>
    </w:p>
    <w:p w14:paraId="0AE37010" w14:textId="77777777" w:rsidR="00F16DBC" w:rsidRPr="00025E27" w:rsidRDefault="00025E27" w:rsidP="00025E27">
      <w:pPr>
        <w:jc w:val="right"/>
        <w:rPr>
          <w:rFonts w:ascii="Times New Roman" w:hAnsi="Times New Roman" w:cs="Times New Roman"/>
          <w:b/>
          <w:sz w:val="24"/>
          <w:szCs w:val="24"/>
          <w:lang w:val="kk-KZ"/>
        </w:rPr>
      </w:pPr>
      <w:r w:rsidRPr="00025E27">
        <w:rPr>
          <w:rFonts w:ascii="Times New Roman" w:hAnsi="Times New Roman" w:cs="Times New Roman"/>
          <w:b/>
          <w:sz w:val="24"/>
          <w:szCs w:val="24"/>
          <w:lang w:val="kk-KZ"/>
        </w:rPr>
        <w:lastRenderedPageBreak/>
        <w:t>2 қосымша</w:t>
      </w:r>
    </w:p>
    <w:p w14:paraId="524EC205" w14:textId="77777777" w:rsidR="00F16DBC" w:rsidRPr="00025E27" w:rsidRDefault="009C2B8E" w:rsidP="00025E27">
      <w:pPr>
        <w:jc w:val="center"/>
        <w:rPr>
          <w:rFonts w:ascii="Times New Roman" w:hAnsi="Times New Roman" w:cs="Times New Roman"/>
          <w:b/>
          <w:sz w:val="32"/>
          <w:szCs w:val="32"/>
          <w:lang w:val="kk-KZ"/>
        </w:rPr>
      </w:pPr>
      <w:r w:rsidRPr="00025E27">
        <w:rPr>
          <w:rFonts w:ascii="Times New Roman" w:hAnsi="Times New Roman" w:cs="Times New Roman"/>
          <w:b/>
          <w:sz w:val="32"/>
          <w:szCs w:val="32"/>
          <w:lang w:val="kk-KZ"/>
        </w:rPr>
        <w:t>Техникалықерекшелігі</w:t>
      </w:r>
    </w:p>
    <w:p w14:paraId="32761A1A" w14:textId="77777777" w:rsidR="009C2B8E" w:rsidRPr="00AF4B2E" w:rsidRDefault="009C2B8E" w:rsidP="00025E27">
      <w:pPr>
        <w:ind w:firstLine="426"/>
        <w:rPr>
          <w:rFonts w:ascii="Times New Roman" w:hAnsi="Times New Roman" w:cs="Times New Roman"/>
          <w:lang w:val="kk-KZ"/>
        </w:rPr>
      </w:pPr>
      <w:r w:rsidRPr="00F16DBC">
        <w:rPr>
          <w:rFonts w:ascii="Times New Roman" w:hAnsi="Times New Roman" w:cs="Times New Roman"/>
          <w:lang w:val="kk-KZ"/>
        </w:rPr>
        <w:t xml:space="preserve">Тексеру-бұл медициналық техника мен өлшеуқұралдарыныңжұмысқақабілеттілігінрастауғабағытталғаніс-шараларкешені. Метрологиялық зерттеп-қараудың мақсатыаспаптардыңжұмысқабілеттілігінжәнеолардыңметрологиялықстандарттарғасәйкестігінверификациялаудантұрады. </w:t>
      </w:r>
      <w:r w:rsidRPr="00AF4B2E">
        <w:rPr>
          <w:rFonts w:ascii="Times New Roman" w:hAnsi="Times New Roman" w:cs="Times New Roman"/>
          <w:lang w:val="kk-KZ"/>
        </w:rPr>
        <w:t>Медициналықжабдықтар мен өлшеуқұралдарынтексеру</w:t>
      </w:r>
      <w:r w:rsidR="004670BB">
        <w:rPr>
          <w:rFonts w:ascii="Times New Roman" w:hAnsi="Times New Roman" w:cs="Times New Roman"/>
          <w:lang w:val="kk-KZ"/>
        </w:rPr>
        <w:t xml:space="preserve">берілген тізім және кесте бойынша </w:t>
      </w:r>
      <w:r w:rsidR="001631B2" w:rsidRPr="00AF4B2E">
        <w:rPr>
          <w:rFonts w:ascii="Times New Roman" w:hAnsi="Times New Roman" w:cs="Times New Roman"/>
          <w:lang w:val="kk-KZ"/>
        </w:rPr>
        <w:t>Тараз</w:t>
      </w:r>
      <w:r w:rsidRPr="00AF4B2E">
        <w:rPr>
          <w:rFonts w:ascii="Times New Roman" w:hAnsi="Times New Roman" w:cs="Times New Roman"/>
          <w:lang w:val="kk-KZ"/>
        </w:rPr>
        <w:t>қаласы ,</w:t>
      </w:r>
      <w:r w:rsidR="001631B2" w:rsidRPr="00AF4B2E">
        <w:rPr>
          <w:rFonts w:ascii="Times New Roman" w:hAnsi="Times New Roman" w:cs="Times New Roman"/>
          <w:lang w:val="kk-KZ"/>
        </w:rPr>
        <w:t xml:space="preserve"> Жамбыл , 117А</w:t>
      </w:r>
      <w:r w:rsidR="004670BB">
        <w:rPr>
          <w:rFonts w:ascii="Times New Roman" w:hAnsi="Times New Roman" w:cs="Times New Roman"/>
          <w:lang w:val="kk-KZ"/>
        </w:rPr>
        <w:t xml:space="preserve"> өткізіледі. </w:t>
      </w:r>
    </w:p>
    <w:p w14:paraId="77D41A94" w14:textId="77777777" w:rsidR="00B21CB9" w:rsidRPr="00B21CB9" w:rsidRDefault="00B21CB9" w:rsidP="00025E27">
      <w:pPr>
        <w:rPr>
          <w:rFonts w:ascii="Times New Roman" w:hAnsi="Times New Roman" w:cs="Times New Roman"/>
          <w:lang w:val="kk-KZ"/>
        </w:rPr>
      </w:pPr>
      <w:r w:rsidRPr="00B21CB9">
        <w:rPr>
          <w:rFonts w:ascii="Times New Roman" w:hAnsi="Times New Roman" w:cs="Times New Roman"/>
          <w:lang w:val="kk-KZ"/>
        </w:rPr>
        <w:t xml:space="preserve">       Өлшем құралдарын салыстырып тексеруді өлшем құралдарын салыстырып тексеру әдісіне сәйкес аккредиттелген заңды тұлғалардың аттестатталған салыстырып тексерушілері (өнім берушіде аккредиттеу туралы куәлігі болуы керек) жүзеге асырады.</w:t>
      </w:r>
    </w:p>
    <w:p w14:paraId="1F0C9661" w14:textId="77777777" w:rsidR="00B21CB9" w:rsidRPr="00B21CB9" w:rsidRDefault="00B21CB9" w:rsidP="00025E27">
      <w:pPr>
        <w:rPr>
          <w:rFonts w:ascii="Times New Roman" w:hAnsi="Times New Roman" w:cs="Times New Roman"/>
          <w:lang w:val="kk-KZ"/>
        </w:rPr>
      </w:pPr>
      <w:r w:rsidRPr="00B21CB9">
        <w:rPr>
          <w:rFonts w:ascii="Times New Roman" w:hAnsi="Times New Roman" w:cs="Times New Roman"/>
          <w:lang w:val="kk-KZ"/>
        </w:rPr>
        <w:t xml:space="preserve">               Өлшеу құралдарын тексеру тапсыры</w:t>
      </w:r>
      <w:r>
        <w:rPr>
          <w:rFonts w:ascii="Times New Roman" w:hAnsi="Times New Roman" w:cs="Times New Roman"/>
          <w:lang w:val="kk-KZ"/>
        </w:rPr>
        <w:t>с берушінің орналасқан жерінде</w:t>
      </w:r>
      <w:r w:rsidRPr="00B21CB9">
        <w:rPr>
          <w:rFonts w:ascii="Times New Roman" w:hAnsi="Times New Roman" w:cs="Times New Roman"/>
          <w:lang w:val="kk-KZ"/>
        </w:rPr>
        <w:t xml:space="preserve"> жылжымалы салыстырып тексеру зертханаларында жүргізіледі.</w:t>
      </w:r>
    </w:p>
    <w:p w14:paraId="40F1CF65" w14:textId="77777777" w:rsidR="00B21CB9" w:rsidRPr="00B21CB9" w:rsidRDefault="00B21CB9" w:rsidP="00025E27">
      <w:pPr>
        <w:rPr>
          <w:rFonts w:ascii="Times New Roman" w:hAnsi="Times New Roman" w:cs="Times New Roman"/>
          <w:lang w:val="kk-KZ"/>
        </w:rPr>
      </w:pPr>
      <w:r w:rsidRPr="00B21CB9">
        <w:rPr>
          <w:rFonts w:ascii="Times New Roman" w:hAnsi="Times New Roman" w:cs="Times New Roman"/>
          <w:lang w:val="kk-KZ"/>
        </w:rPr>
        <w:t xml:space="preserve">     Өлшем құралдарын бастапқы, мерзімді және кезектен тыс салыстырып тексеру нәтижелерін тіркеу өлшем құралдарының типін бекіту және метрологиялық аттестаттау бойынша сынақ процедурасын өткізу кезінде ҚР ММ тізілімінде тіркелген өлшем құралдарын салыстырып тексеру әдістеріне сәйкес жүзеге асырылады.</w:t>
      </w:r>
    </w:p>
    <w:p w14:paraId="17AE2C76" w14:textId="77777777" w:rsidR="00B21CB9" w:rsidRPr="00B21CB9" w:rsidRDefault="00B21CB9" w:rsidP="00025E27">
      <w:pPr>
        <w:rPr>
          <w:rFonts w:ascii="Times New Roman" w:hAnsi="Times New Roman" w:cs="Times New Roman"/>
          <w:lang w:val="kk-KZ"/>
        </w:rPr>
      </w:pPr>
      <w:r w:rsidRPr="00B21CB9">
        <w:rPr>
          <w:rFonts w:ascii="Times New Roman" w:hAnsi="Times New Roman" w:cs="Times New Roman"/>
          <w:lang w:val="kk-KZ"/>
        </w:rPr>
        <w:t xml:space="preserve">      Өлшем құралдарын салыстырып тексерудің оң нәтижелері нысан бойынша өлшем құралдарын салыстырып тексеру актісін беру арқылы куәландырылады.</w:t>
      </w:r>
    </w:p>
    <w:p w14:paraId="0FEC6B62" w14:textId="77777777" w:rsidR="00B21CB9" w:rsidRPr="00B21CB9" w:rsidRDefault="00B21CB9" w:rsidP="00025E27">
      <w:pPr>
        <w:rPr>
          <w:rFonts w:ascii="Times New Roman" w:hAnsi="Times New Roman" w:cs="Times New Roman"/>
          <w:lang w:val="kk-KZ"/>
        </w:rPr>
      </w:pPr>
      <w:r w:rsidRPr="00B21CB9">
        <w:rPr>
          <w:rFonts w:ascii="Times New Roman" w:hAnsi="Times New Roman" w:cs="Times New Roman"/>
          <w:lang w:val="kk-KZ"/>
        </w:rPr>
        <w:t xml:space="preserve">      Өлшем құралдарын салыстырып тексеру сертификатының қолданылу мерзімі өлшем құралдарын салыстырып тексеру кезеңділігі ескеріле отырып көрсетіледі.</w:t>
      </w:r>
    </w:p>
    <w:p w14:paraId="7BE05122" w14:textId="77777777" w:rsidR="00B21CB9" w:rsidRPr="004670BB" w:rsidRDefault="00B21CB9" w:rsidP="009C2B8E">
      <w:pPr>
        <w:rPr>
          <w:rFonts w:ascii="Times New Roman" w:hAnsi="Times New Roman" w:cs="Times New Roman"/>
          <w:lang w:val="kk-KZ"/>
        </w:rPr>
      </w:pPr>
    </w:p>
    <w:sectPr w:rsidR="00B21CB9" w:rsidRPr="004670BB" w:rsidSect="00D424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B8E"/>
    <w:rsid w:val="00025E27"/>
    <w:rsid w:val="000E7495"/>
    <w:rsid w:val="001631B2"/>
    <w:rsid w:val="0021581D"/>
    <w:rsid w:val="0028564F"/>
    <w:rsid w:val="004670BB"/>
    <w:rsid w:val="00873F0D"/>
    <w:rsid w:val="008D62B3"/>
    <w:rsid w:val="009C2B8E"/>
    <w:rsid w:val="00AE5335"/>
    <w:rsid w:val="00AF4B2E"/>
    <w:rsid w:val="00B21CB9"/>
    <w:rsid w:val="00D42482"/>
    <w:rsid w:val="00F16DBC"/>
    <w:rsid w:val="00F410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92644"/>
  <w15:docId w15:val="{6514D71E-C5BF-47CB-BA54-D515EB1C0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24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407</Words>
  <Characters>2323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cp:lastModifiedBy>
  <cp:revision>5</cp:revision>
  <dcterms:created xsi:type="dcterms:W3CDTF">2025-03-28T04:21:00Z</dcterms:created>
  <dcterms:modified xsi:type="dcterms:W3CDTF">2026-10-08T11:06:00Z</dcterms:modified>
</cp:coreProperties>
</file>