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69F" w:rsidRPr="00565764" w:rsidRDefault="0058169F" w:rsidP="00D738D2">
      <w:pPr>
        <w:jc w:val="center"/>
        <w:rPr>
          <w:rFonts w:cstheme="minorHAnsi"/>
          <w:b/>
          <w:sz w:val="24"/>
          <w:szCs w:val="24"/>
        </w:rPr>
      </w:pPr>
      <w:r w:rsidRPr="00565764">
        <w:rPr>
          <w:rFonts w:cstheme="minorHAnsi"/>
          <w:b/>
          <w:sz w:val="24"/>
          <w:szCs w:val="24"/>
        </w:rPr>
        <w:t>ТЕХНИЧЕСКАЯ СПЕЦИФИКАЦИЯ</w:t>
      </w:r>
    </w:p>
    <w:p w:rsidR="0058169F" w:rsidRPr="00565764" w:rsidRDefault="003B7AD1" w:rsidP="00D738D2">
      <w:pPr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1. </w:t>
      </w:r>
      <w:bookmarkStart w:id="0" w:name="_GoBack"/>
      <w:r w:rsidR="0058169F" w:rsidRPr="00565764">
        <w:rPr>
          <w:rFonts w:eastAsia="Batang" w:cstheme="minorHAnsi"/>
          <w:bCs/>
          <w:sz w:val="24"/>
          <w:szCs w:val="24"/>
          <w:lang w:val="kk-KZ"/>
        </w:rPr>
        <w:t>На оказание услуг</w:t>
      </w:r>
      <w:r w:rsidR="0058169F" w:rsidRPr="00565764">
        <w:rPr>
          <w:rFonts w:eastAsia="Batang" w:cstheme="minorHAnsi"/>
          <w:bCs/>
          <w:sz w:val="24"/>
          <w:szCs w:val="24"/>
          <w:lang w:val="kk-KZ"/>
        </w:rPr>
        <w:t xml:space="preserve"> </w:t>
      </w:r>
      <w:r w:rsidR="0058169F" w:rsidRPr="00565764">
        <w:rPr>
          <w:rFonts w:eastAsia="Batang" w:cstheme="minorHAnsi"/>
          <w:bCs/>
          <w:sz w:val="24"/>
          <w:szCs w:val="24"/>
          <w:lang w:val="kk-KZ"/>
        </w:rPr>
        <w:t>по поверке газового счетчика</w:t>
      </w:r>
      <w:r w:rsidR="0058169F" w:rsidRPr="00565764">
        <w:rPr>
          <w:rFonts w:cstheme="minorHAnsi"/>
          <w:sz w:val="24"/>
          <w:szCs w:val="24"/>
          <w:lang w:val="kk-KZ"/>
        </w:rPr>
        <w:t xml:space="preserve"> </w:t>
      </w:r>
      <w:bookmarkEnd w:id="0"/>
      <w:r w:rsidRPr="00565764">
        <w:rPr>
          <w:rFonts w:cstheme="minorHAnsi"/>
          <w:sz w:val="24"/>
          <w:szCs w:val="24"/>
          <w:lang w:val="kk-KZ"/>
        </w:rPr>
        <w:t>«</w:t>
      </w:r>
      <w:r w:rsidR="0058169F" w:rsidRPr="00565764">
        <w:rPr>
          <w:rFonts w:cstheme="minorHAnsi"/>
          <w:sz w:val="24"/>
          <w:szCs w:val="24"/>
        </w:rPr>
        <w:t>DKZ G 40</w:t>
      </w:r>
      <w:r w:rsidRPr="00565764">
        <w:rPr>
          <w:rFonts w:cstheme="minorHAnsi"/>
          <w:sz w:val="24"/>
          <w:szCs w:val="24"/>
          <w:lang w:val="kk-KZ"/>
        </w:rPr>
        <w:t>»</w:t>
      </w:r>
      <w:r w:rsidR="0058169F" w:rsidRPr="00565764">
        <w:rPr>
          <w:rFonts w:cstheme="minorHAnsi"/>
          <w:sz w:val="24"/>
          <w:szCs w:val="24"/>
          <w:lang w:val="kk-KZ"/>
        </w:rPr>
        <w:t xml:space="preserve"> (</w:t>
      </w:r>
      <w:r w:rsidR="0058169F" w:rsidRPr="00565764">
        <w:rPr>
          <w:rFonts w:cstheme="minorHAnsi"/>
          <w:sz w:val="24"/>
          <w:szCs w:val="24"/>
        </w:rPr>
        <w:t>ротационный</w:t>
      </w:r>
      <w:r w:rsidR="0058169F" w:rsidRPr="00565764">
        <w:rPr>
          <w:rFonts w:cstheme="minorHAnsi"/>
          <w:sz w:val="24"/>
          <w:szCs w:val="24"/>
          <w:lang w:val="kk-KZ"/>
        </w:rPr>
        <w:t>)</w:t>
      </w:r>
      <w:r w:rsidRPr="00565764">
        <w:rPr>
          <w:rFonts w:cstheme="minorHAnsi"/>
          <w:sz w:val="24"/>
          <w:szCs w:val="24"/>
          <w:lang w:val="kk-KZ"/>
        </w:rPr>
        <w:t xml:space="preserve"> </w:t>
      </w:r>
      <w:r w:rsidRPr="00565764">
        <w:rPr>
          <w:rFonts w:eastAsia="Batang" w:cstheme="minorHAnsi"/>
          <w:bCs/>
          <w:sz w:val="24"/>
          <w:szCs w:val="24"/>
          <w:lang w:val="kk-KZ"/>
        </w:rPr>
        <w:t>и корректора объема газа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 «</w:t>
      </w:r>
      <w:r w:rsidRPr="00565764">
        <w:rPr>
          <w:rFonts w:cstheme="minorHAnsi"/>
          <w:sz w:val="24"/>
          <w:szCs w:val="24"/>
          <w:lang w:val="kk-KZ"/>
        </w:rPr>
        <w:t>m-</w:t>
      </w:r>
      <w:r w:rsidRPr="00565764">
        <w:rPr>
          <w:rFonts w:cstheme="minorHAnsi"/>
          <w:sz w:val="24"/>
          <w:szCs w:val="24"/>
          <w:lang w:val="kk-KZ"/>
        </w:rPr>
        <w:t>ELCOR</w:t>
      </w:r>
      <w:r w:rsidRPr="00565764">
        <w:rPr>
          <w:rFonts w:cstheme="minorHAnsi"/>
          <w:sz w:val="24"/>
          <w:szCs w:val="24"/>
          <w:lang w:val="kk-KZ"/>
        </w:rPr>
        <w:t xml:space="preserve">» </w:t>
      </w:r>
      <w:r w:rsidR="0058169F" w:rsidRPr="00565764">
        <w:rPr>
          <w:rFonts w:cstheme="minorHAnsi"/>
          <w:sz w:val="24"/>
          <w:szCs w:val="24"/>
          <w:lang w:val="kk-KZ"/>
        </w:rPr>
        <w:t xml:space="preserve"> </w:t>
      </w:r>
      <w:r w:rsidR="0058169F" w:rsidRPr="00565764">
        <w:rPr>
          <w:rFonts w:cstheme="minorHAnsi"/>
          <w:sz w:val="24"/>
          <w:szCs w:val="24"/>
        </w:rPr>
        <w:t xml:space="preserve">по адресу </w:t>
      </w:r>
      <w:proofErr w:type="spellStart"/>
      <w:r w:rsidRPr="00565764">
        <w:rPr>
          <w:rFonts w:cstheme="minorHAnsi"/>
          <w:sz w:val="24"/>
          <w:szCs w:val="24"/>
        </w:rPr>
        <w:t>г.Актобе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ул.ШЕРНИЯЗА</w:t>
      </w:r>
      <w:proofErr w:type="spellEnd"/>
      <w:r w:rsidRPr="00565764">
        <w:rPr>
          <w:rFonts w:cstheme="minorHAnsi"/>
          <w:sz w:val="24"/>
          <w:szCs w:val="24"/>
        </w:rPr>
        <w:t xml:space="preserve"> ЖАРЫЛГАС-УЛЫ, 18</w:t>
      </w:r>
      <w:r w:rsidRPr="00565764">
        <w:rPr>
          <w:rFonts w:cstheme="minorHAnsi"/>
          <w:sz w:val="24"/>
          <w:szCs w:val="24"/>
          <w:lang w:val="kk-KZ"/>
        </w:rPr>
        <w:t>. (г</w:t>
      </w:r>
      <w:r w:rsidRPr="00565764">
        <w:rPr>
          <w:rFonts w:cstheme="minorHAnsi"/>
          <w:sz w:val="24"/>
          <w:szCs w:val="24"/>
        </w:rPr>
        <w:t xml:space="preserve">од последней проверки </w:t>
      </w:r>
      <w:r w:rsidRPr="00565764">
        <w:rPr>
          <w:rFonts w:cstheme="minorHAnsi"/>
          <w:sz w:val="24"/>
          <w:szCs w:val="24"/>
        </w:rPr>
        <w:t>20.10.2021 до 28.10.2026</w:t>
      </w:r>
      <w:r w:rsidRPr="00565764">
        <w:rPr>
          <w:rFonts w:cstheme="minorHAnsi"/>
          <w:sz w:val="24"/>
          <w:szCs w:val="24"/>
          <w:lang w:val="kk-KZ"/>
        </w:rPr>
        <w:t>г.)</w:t>
      </w:r>
    </w:p>
    <w:p w:rsidR="003B7AD1" w:rsidRPr="00565764" w:rsidRDefault="0058169F" w:rsidP="00D738D2">
      <w:pPr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</w:rPr>
        <w:t>2. Наличие всех необходимых разрешительных документов (сертификатов, разрешений) в соответствии с законодательством РК на услуги по пов</w:t>
      </w:r>
      <w:r w:rsidR="003B7AD1" w:rsidRPr="00565764">
        <w:rPr>
          <w:rFonts w:cstheme="minorHAnsi"/>
          <w:sz w:val="24"/>
          <w:szCs w:val="24"/>
        </w:rPr>
        <w:t>ерке средств измерений газового</w:t>
      </w:r>
      <w:r w:rsidR="003B7AD1" w:rsidRPr="00565764">
        <w:rPr>
          <w:rFonts w:cstheme="minorHAnsi"/>
          <w:sz w:val="24"/>
          <w:szCs w:val="24"/>
          <w:lang w:val="kk-KZ"/>
        </w:rPr>
        <w:t xml:space="preserve"> </w:t>
      </w:r>
      <w:r w:rsidRPr="00565764">
        <w:rPr>
          <w:rFonts w:cstheme="minorHAnsi"/>
          <w:sz w:val="24"/>
          <w:szCs w:val="24"/>
        </w:rPr>
        <w:t>счетчика.</w:t>
      </w:r>
    </w:p>
    <w:p w:rsidR="0058169F" w:rsidRPr="00565764" w:rsidRDefault="003B7AD1" w:rsidP="00D738D2">
      <w:pPr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 xml:space="preserve">3. </w:t>
      </w:r>
      <w:r w:rsidRPr="00565764">
        <w:rPr>
          <w:rFonts w:eastAsia="Batang" w:cstheme="minorHAnsi"/>
          <w:bCs/>
          <w:sz w:val="24"/>
          <w:szCs w:val="24"/>
          <w:lang w:val="kk-KZ"/>
        </w:rPr>
        <w:t>В рамках оказания услуг Поставщик осуществляет демонтаж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 и монтаж газового счетчика «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DKZ </w:t>
      </w:r>
      <w:r w:rsidRPr="00565764">
        <w:rPr>
          <w:rFonts w:cstheme="minorHAnsi"/>
          <w:sz w:val="24"/>
          <w:szCs w:val="24"/>
        </w:rPr>
        <w:t>G 40</w:t>
      </w:r>
      <w:r w:rsidRPr="00565764">
        <w:rPr>
          <w:rFonts w:cstheme="minorHAnsi"/>
          <w:sz w:val="24"/>
          <w:szCs w:val="24"/>
          <w:lang w:val="kk-KZ"/>
        </w:rPr>
        <w:t>»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 и корректора объема газа «m-ELCOR» </w:t>
      </w:r>
      <w:r w:rsidR="0058169F" w:rsidRPr="00565764">
        <w:rPr>
          <w:rFonts w:cstheme="minorHAnsi"/>
          <w:sz w:val="24"/>
          <w:szCs w:val="24"/>
        </w:rPr>
        <w:t>подготовка к поверке счетчика газа с выдачей сертификата о поверке.</w:t>
      </w:r>
    </w:p>
    <w:p w:rsidR="00D738D2" w:rsidRPr="00565764" w:rsidRDefault="00D738D2" w:rsidP="00D738D2">
      <w:pPr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D738D2" w:rsidRPr="00565764" w:rsidRDefault="00D738D2" w:rsidP="00D738D2">
      <w:pPr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4. </w:t>
      </w:r>
      <w:r w:rsidRPr="00565764">
        <w:rPr>
          <w:rFonts w:eastAsia="Batang" w:cstheme="minorHAnsi"/>
          <w:bCs/>
          <w:sz w:val="24"/>
          <w:szCs w:val="24"/>
          <w:lang w:val="kk-KZ"/>
        </w:rPr>
        <w:t>После демонтажа Поставщик обеспечивает упаковку, сохранность и транспортировку оборудования в поверочную лабораторию аккредитованного юридического лица, имеющую соответствующую область аккредитации на проведение поверки данных средств измерений.</w:t>
      </w:r>
    </w:p>
    <w:p w:rsidR="00D738D2" w:rsidRPr="00565764" w:rsidRDefault="00D738D2" w:rsidP="00D738D2">
      <w:pPr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</w:p>
    <w:p w:rsidR="00D738D2" w:rsidRPr="00565764" w:rsidRDefault="00D738D2" w:rsidP="00D738D2">
      <w:pPr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5. </w:t>
      </w:r>
      <w:r w:rsidR="0058169F" w:rsidRPr="00565764">
        <w:rPr>
          <w:rFonts w:cstheme="minorHAnsi"/>
          <w:sz w:val="24"/>
          <w:szCs w:val="24"/>
        </w:rPr>
        <w:t xml:space="preserve">Услуги должны проводиться специалистами, имеющими соответствующую квалификацию </w:t>
      </w:r>
      <w:r w:rsidR="003B7AD1" w:rsidRPr="00565764">
        <w:rPr>
          <w:rFonts w:cstheme="minorHAnsi"/>
          <w:sz w:val="24"/>
          <w:szCs w:val="24"/>
        </w:rPr>
        <w:t>поверке</w:t>
      </w:r>
      <w:r w:rsidRPr="00565764">
        <w:rPr>
          <w:rFonts w:cstheme="minorHAnsi"/>
          <w:sz w:val="24"/>
          <w:szCs w:val="24"/>
        </w:rPr>
        <w:t xml:space="preserve"> средств измерений</w:t>
      </w:r>
      <w:r w:rsidRPr="00565764">
        <w:rPr>
          <w:rFonts w:cstheme="minorHAnsi"/>
          <w:sz w:val="24"/>
          <w:szCs w:val="24"/>
          <w:lang w:val="kk-KZ"/>
        </w:rPr>
        <w:t xml:space="preserve"> (н</w:t>
      </w:r>
      <w:proofErr w:type="spellStart"/>
      <w:r w:rsidRPr="00565764">
        <w:rPr>
          <w:rFonts w:cstheme="minorHAnsi"/>
          <w:sz w:val="24"/>
          <w:szCs w:val="24"/>
        </w:rPr>
        <w:t>аличие</w:t>
      </w:r>
      <w:proofErr w:type="spellEnd"/>
      <w:r w:rsidRPr="00565764">
        <w:rPr>
          <w:rFonts w:cstheme="minorHAnsi"/>
          <w:sz w:val="24"/>
          <w:szCs w:val="24"/>
        </w:rPr>
        <w:t xml:space="preserve"> аттестата аккредитации поверочной лаборатории</w:t>
      </w:r>
      <w:r w:rsidRPr="00565764">
        <w:rPr>
          <w:rFonts w:cstheme="minorHAnsi"/>
          <w:sz w:val="24"/>
          <w:szCs w:val="24"/>
          <w:lang w:val="kk-KZ"/>
        </w:rPr>
        <w:t>)</w:t>
      </w:r>
      <w:r w:rsidRPr="00565764">
        <w:rPr>
          <w:rFonts w:cstheme="minorHAnsi"/>
          <w:sz w:val="24"/>
          <w:szCs w:val="24"/>
        </w:rPr>
        <w:t>.</w:t>
      </w:r>
    </w:p>
    <w:p w:rsidR="00D738D2" w:rsidRPr="00565764" w:rsidRDefault="00D738D2" w:rsidP="00D738D2">
      <w:pPr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</w:p>
    <w:p w:rsidR="00565764" w:rsidRPr="00565764" w:rsidRDefault="00D738D2" w:rsidP="00D738D2">
      <w:pPr>
        <w:spacing w:after="0" w:line="240" w:lineRule="auto"/>
        <w:jc w:val="both"/>
        <w:rPr>
          <w:rStyle w:val="a3"/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 xml:space="preserve">6. 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По результатам положительной поверки Поставщик передает Заказчику документы, подтверждающие пригодность средств измерений к дальнейшей эксплуатации, в том числе сертификат </w:t>
      </w:r>
      <w:r w:rsidRPr="00565764">
        <w:rPr>
          <w:rFonts w:eastAsia="Batang" w:cstheme="minorHAnsi"/>
          <w:bCs/>
          <w:sz w:val="24"/>
          <w:szCs w:val="24"/>
          <w:lang w:val="kk-KZ"/>
        </w:rPr>
        <w:t>о поверке в установленной форме</w:t>
      </w:r>
      <w:r w:rsidR="0058169F" w:rsidRPr="00565764">
        <w:rPr>
          <w:rFonts w:cstheme="minorHAnsi"/>
          <w:sz w:val="24"/>
          <w:szCs w:val="24"/>
        </w:rPr>
        <w:t xml:space="preserve">, сроком на 5 </w:t>
      </w:r>
      <w:r w:rsidR="003B7AD1" w:rsidRPr="00565764">
        <w:rPr>
          <w:rFonts w:cstheme="minorHAnsi"/>
          <w:sz w:val="24"/>
          <w:szCs w:val="24"/>
          <w:lang w:val="kk-KZ"/>
        </w:rPr>
        <w:t>лет</w:t>
      </w:r>
      <w:r w:rsidRPr="00565764">
        <w:rPr>
          <w:rFonts w:cstheme="minorHAnsi"/>
          <w:sz w:val="24"/>
          <w:szCs w:val="24"/>
          <w:lang w:val="kk-KZ"/>
        </w:rPr>
        <w:t>. П</w:t>
      </w:r>
      <w:proofErr w:type="spellStart"/>
      <w:r w:rsidRPr="00565764">
        <w:rPr>
          <w:rFonts w:cstheme="minorHAnsi"/>
          <w:sz w:val="24"/>
          <w:szCs w:val="24"/>
        </w:rPr>
        <w:t>ри</w:t>
      </w:r>
      <w:proofErr w:type="spellEnd"/>
      <w:r w:rsidRPr="00565764">
        <w:rPr>
          <w:rFonts w:cstheme="minorHAnsi"/>
          <w:sz w:val="24"/>
          <w:szCs w:val="24"/>
        </w:rPr>
        <w:t xml:space="preserve"> отрицательных результатах выдается </w:t>
      </w:r>
      <w:r w:rsidRPr="00565764">
        <w:rPr>
          <w:rFonts w:cstheme="minorHAnsi"/>
          <w:sz w:val="24"/>
          <w:szCs w:val="24"/>
          <w:lang w:val="kk-KZ"/>
        </w:rPr>
        <w:t>и</w:t>
      </w:r>
      <w:proofErr w:type="spellStart"/>
      <w:r w:rsidRPr="00565764">
        <w:rPr>
          <w:rFonts w:cstheme="minorHAnsi"/>
          <w:sz w:val="24"/>
          <w:szCs w:val="24"/>
        </w:rPr>
        <w:t>звещение</w:t>
      </w:r>
      <w:proofErr w:type="spellEnd"/>
      <w:r w:rsidRPr="00565764">
        <w:rPr>
          <w:rFonts w:cstheme="minorHAnsi"/>
          <w:sz w:val="24"/>
          <w:szCs w:val="24"/>
        </w:rPr>
        <w:t xml:space="preserve"> о непригодности.</w:t>
      </w:r>
      <w:r w:rsidRPr="00565764">
        <w:rPr>
          <w:rStyle w:val="a3"/>
          <w:rFonts w:cstheme="minorHAnsi"/>
          <w:sz w:val="24"/>
          <w:szCs w:val="24"/>
        </w:rPr>
        <w:t xml:space="preserve"> </w:t>
      </w:r>
    </w:p>
    <w:p w:rsidR="00565764" w:rsidRPr="00565764" w:rsidRDefault="00565764" w:rsidP="00D738D2">
      <w:pPr>
        <w:spacing w:after="0" w:line="240" w:lineRule="auto"/>
        <w:jc w:val="both"/>
        <w:rPr>
          <w:rStyle w:val="a3"/>
          <w:rFonts w:cstheme="minorHAnsi"/>
          <w:i/>
          <w:sz w:val="24"/>
          <w:szCs w:val="24"/>
          <w:lang w:val="kk-KZ"/>
        </w:rPr>
      </w:pPr>
    </w:p>
    <w:p w:rsidR="0058169F" w:rsidRPr="00565764" w:rsidRDefault="00565764" w:rsidP="00D738D2">
      <w:pPr>
        <w:spacing w:after="0" w:line="240" w:lineRule="auto"/>
        <w:jc w:val="both"/>
        <w:rPr>
          <w:rStyle w:val="a4"/>
          <w:rFonts w:cstheme="minorHAnsi"/>
          <w:i w:val="0"/>
          <w:sz w:val="24"/>
          <w:szCs w:val="24"/>
          <w:lang w:val="kk-KZ"/>
        </w:rPr>
      </w:pPr>
      <w:r w:rsidRPr="00565764">
        <w:rPr>
          <w:rStyle w:val="a3"/>
          <w:rFonts w:cstheme="minorHAnsi"/>
          <w:sz w:val="24"/>
          <w:szCs w:val="24"/>
          <w:lang w:val="kk-KZ"/>
        </w:rPr>
        <w:t>7.</w:t>
      </w:r>
      <w:r w:rsidRPr="00565764">
        <w:rPr>
          <w:rStyle w:val="a3"/>
          <w:rFonts w:cstheme="minorHAnsi"/>
          <w:i/>
          <w:sz w:val="24"/>
          <w:szCs w:val="24"/>
          <w:lang w:val="kk-KZ"/>
        </w:rPr>
        <w:t xml:space="preserve"> </w:t>
      </w:r>
      <w:r w:rsidR="00D738D2" w:rsidRPr="00565764">
        <w:rPr>
          <w:rStyle w:val="a4"/>
          <w:rFonts w:cstheme="minorHAnsi"/>
          <w:i w:val="0"/>
          <w:sz w:val="24"/>
          <w:szCs w:val="24"/>
        </w:rPr>
        <w:t xml:space="preserve">Поставщик несет полную материальную ответственность за </w:t>
      </w:r>
      <w:proofErr w:type="gramStart"/>
      <w:r w:rsidR="00D738D2" w:rsidRPr="00565764">
        <w:rPr>
          <w:rStyle w:val="a4"/>
          <w:rFonts w:cstheme="minorHAnsi"/>
          <w:i w:val="0"/>
          <w:sz w:val="24"/>
          <w:szCs w:val="24"/>
        </w:rPr>
        <w:t>приборы, полученные им для поверки и обязаны</w:t>
      </w:r>
      <w:proofErr w:type="gramEnd"/>
      <w:r w:rsidR="00D738D2" w:rsidRPr="00565764">
        <w:rPr>
          <w:rStyle w:val="a4"/>
          <w:rFonts w:cstheme="minorHAnsi"/>
          <w:i w:val="0"/>
          <w:sz w:val="24"/>
          <w:szCs w:val="24"/>
        </w:rPr>
        <w:t xml:space="preserve"> возместить их стоимость в случае повреждения, утраты и т.д.</w:t>
      </w:r>
    </w:p>
    <w:p w:rsidR="00565764" w:rsidRPr="00565764" w:rsidRDefault="00565764" w:rsidP="00D738D2">
      <w:pPr>
        <w:spacing w:after="0" w:line="240" w:lineRule="auto"/>
        <w:jc w:val="both"/>
        <w:rPr>
          <w:rFonts w:eastAsia="Batang" w:cstheme="minorHAnsi"/>
          <w:bCs/>
          <w:i/>
          <w:sz w:val="24"/>
          <w:szCs w:val="24"/>
          <w:lang w:val="kk-KZ"/>
        </w:rPr>
      </w:pPr>
    </w:p>
    <w:p w:rsidR="00565764" w:rsidRPr="00565764" w:rsidRDefault="00565764" w:rsidP="00565764">
      <w:pPr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8. </w:t>
      </w:r>
      <w:r w:rsidRPr="00565764">
        <w:rPr>
          <w:rFonts w:eastAsia="Batang" w:cstheme="minorHAnsi"/>
          <w:bCs/>
          <w:sz w:val="24"/>
          <w:szCs w:val="24"/>
          <w:lang w:val="kk-KZ"/>
        </w:rPr>
        <w:t>По завершении оказания услуг Поставщик предоставляет Заказчику: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газовый счетчик DKZ G 40</w:t>
      </w:r>
      <w:r w:rsidRPr="00565764">
        <w:rPr>
          <w:rFonts w:eastAsia="Batang" w:cstheme="minorHAnsi"/>
          <w:bCs/>
          <w:sz w:val="24"/>
          <w:szCs w:val="24"/>
          <w:lang w:val="kk-KZ"/>
        </w:rPr>
        <w:t xml:space="preserve"> после проведения поверки;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корректор объема газа m-ELCOR после проведения поверки;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сертификат(ы) о поверке при положительном результате поверки;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извещение о непригодности — в случае отрицательного результата поверки;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документы, подтверждающие выполнение монтажных и пусконаладочных работ;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акт выполненных работ;</w:t>
      </w:r>
    </w:p>
    <w:p w:rsidR="00565764" w:rsidRPr="00565764" w:rsidRDefault="00565764" w:rsidP="00565764">
      <w:pPr>
        <w:pStyle w:val="a3"/>
        <w:spacing w:after="0" w:line="240" w:lineRule="auto"/>
        <w:jc w:val="both"/>
        <w:rPr>
          <w:rFonts w:eastAsia="Batang" w:cstheme="minorHAnsi"/>
          <w:bCs/>
          <w:sz w:val="24"/>
          <w:szCs w:val="24"/>
          <w:lang w:val="kk-KZ"/>
        </w:rPr>
      </w:pPr>
      <w:r w:rsidRPr="00565764">
        <w:rPr>
          <w:rFonts w:eastAsia="Batang" w:cstheme="minorHAnsi"/>
          <w:bCs/>
          <w:sz w:val="24"/>
          <w:szCs w:val="24"/>
          <w:lang w:val="kk-KZ"/>
        </w:rPr>
        <w:t>- иные документы, предусмотренные законодательством Республики Казахстан и условиями Договора.</w:t>
      </w:r>
    </w:p>
    <w:p w:rsidR="00095F14" w:rsidRPr="00565764" w:rsidRDefault="00095F14" w:rsidP="00D738D2">
      <w:pPr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D738D2">
      <w:pPr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D738D2">
      <w:pPr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D738D2">
      <w:pPr>
        <w:jc w:val="both"/>
        <w:rPr>
          <w:rFonts w:cstheme="minorHAnsi"/>
          <w:sz w:val="24"/>
          <w:szCs w:val="24"/>
          <w:lang w:val="kk-KZ"/>
        </w:rPr>
      </w:pPr>
    </w:p>
    <w:p w:rsidR="00565764" w:rsidRDefault="00565764" w:rsidP="0056576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lang w:val="kk-KZ"/>
        </w:rPr>
      </w:pPr>
      <w:r w:rsidRPr="00565764">
        <w:rPr>
          <w:rFonts w:cstheme="minorHAnsi"/>
          <w:b/>
          <w:sz w:val="24"/>
          <w:szCs w:val="24"/>
          <w:lang w:val="kk-KZ"/>
        </w:rPr>
        <w:lastRenderedPageBreak/>
        <w:t>ТЕХНИКАЛЫҚ СИПАТТАМА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  <w:lang w:val="kk-KZ"/>
        </w:rPr>
      </w:pPr>
    </w:p>
    <w:p w:rsid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>
        <w:rPr>
          <w:rFonts w:cstheme="minorHAnsi"/>
          <w:sz w:val="24"/>
          <w:szCs w:val="24"/>
          <w:lang w:val="kk-KZ"/>
        </w:rPr>
        <w:t>1.</w:t>
      </w:r>
      <w:r w:rsidRPr="00565764">
        <w:rPr>
          <w:rFonts w:cstheme="minorHAnsi"/>
          <w:sz w:val="24"/>
          <w:szCs w:val="24"/>
          <w:lang w:val="kk-KZ"/>
        </w:rPr>
        <w:t>Ақтөбе қаласы, Шернияз Жарылғас-ұлы көшесі, 18 мекенжайы бойынша "DKZ G 40" (ротациялық) газ есептегішін және "m-ELCOR" газ көлемінің түзеткішін тексеру бойынша қызметтер көрсетуге. (соңғы тексеру жылы 20.10.2021 ж. 28.10.2026 ж. дейін)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2. ҚР заңнамасына сәйкес газ есептегішінің өлшеу құралдарын тексеру жөніндегі қызметтерге барлық қажетті рұқсат құжаттарының (сертификаттардың, рұқсаттардың) болуы.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3. Қызмет көрсету шеңберінде Өнім беруші "DKZ G 40" газ есептегішін және "m-ELCOR" газ көлемін түзеткішті бөлшектеуді және монтаждауды жүзеге асырады.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4. Бөлшектенгеннен кейін Өнім беруші осы өлшеу құралдарын тексеруді жүргізуге тиісті аккредиттеу саласы бар аккредиттелген заңды тұлғаның тексеру зертханасына жабдықты буып-түюді, сақтауды және тасымалдауды қамтамасыз етеді.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5. Қызметтерді өлшеу құралдарын тексеруге тиісті біліктілігі бар мамандар (тексеру зертханасын аккредиттеу аттестатының болуы) жүргізуі тиіс.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6. Оң тексеру нәтижелері бойынша өнім беруші өлшеу құралдарының одан әрі пайдалануға жарамдылығын растайтын құжаттарды, оның ішінде белгіленген нысанда тексеру туралы сертификатты Тапсырыс берушіге 5 жыл мерзімге береді. Теріс нәтижелер болған кезде жарамсыздығы туралы хабарлама беріледі.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7. Жеткізуші тексеру үшін алған аспаптары үшін толық материалдық жауаптылықта болады және бүлінген, жоғалған және т. б. жағдайда олардың құнын өтеуге міндетті.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8. Қызмет көрсету аяқталғаннан кейін Өнім беруші Тапсырыс берушіге ұсынады: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- тексеру жүргізілгеннен кейін dkz G 40 газ есептегіші;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:lang w:val="kk-KZ"/>
        </w:rPr>
      </w:pPr>
      <w:r w:rsidRPr="00565764">
        <w:rPr>
          <w:rFonts w:cstheme="minorHAnsi"/>
          <w:sz w:val="24"/>
          <w:szCs w:val="24"/>
          <w:lang w:val="kk-KZ"/>
        </w:rPr>
        <w:t>-тексеру жүргізілгеннен кейін m-elcor газ көлемінің түзеткіші;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65764">
        <w:rPr>
          <w:rFonts w:cstheme="minorHAnsi"/>
          <w:sz w:val="24"/>
          <w:szCs w:val="24"/>
        </w:rPr>
        <w:t xml:space="preserve">- </w:t>
      </w:r>
      <w:proofErr w:type="spellStart"/>
      <w:r w:rsidRPr="00565764">
        <w:rPr>
          <w:rFonts w:cstheme="minorHAnsi"/>
          <w:sz w:val="24"/>
          <w:szCs w:val="24"/>
        </w:rPr>
        <w:t>тексеру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нәтижесі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оң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болған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кезде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тексеру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туралы</w:t>
      </w:r>
      <w:proofErr w:type="spellEnd"/>
      <w:r w:rsidRPr="00565764">
        <w:rPr>
          <w:rFonts w:cstheme="minorHAnsi"/>
          <w:sz w:val="24"/>
          <w:szCs w:val="24"/>
        </w:rPr>
        <w:t xml:space="preserve"> сертификат (</w:t>
      </w:r>
      <w:proofErr w:type="spellStart"/>
      <w:r w:rsidRPr="00565764">
        <w:rPr>
          <w:rFonts w:cstheme="minorHAnsi"/>
          <w:sz w:val="24"/>
          <w:szCs w:val="24"/>
        </w:rPr>
        <w:t>лар</w:t>
      </w:r>
      <w:proofErr w:type="spellEnd"/>
      <w:r w:rsidRPr="00565764">
        <w:rPr>
          <w:rFonts w:cstheme="minorHAnsi"/>
          <w:sz w:val="24"/>
          <w:szCs w:val="24"/>
        </w:rPr>
        <w:t>);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65764">
        <w:rPr>
          <w:rFonts w:cstheme="minorHAnsi"/>
          <w:sz w:val="24"/>
          <w:szCs w:val="24"/>
        </w:rPr>
        <w:t xml:space="preserve">— </w:t>
      </w:r>
      <w:proofErr w:type="spellStart"/>
      <w:r w:rsidRPr="00565764">
        <w:rPr>
          <w:rFonts w:cstheme="minorHAnsi"/>
          <w:sz w:val="24"/>
          <w:szCs w:val="24"/>
        </w:rPr>
        <w:t>жарамсыздығы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туралы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хабарлама-тексеру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нәтижесі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теріс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болған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жағдайда</w:t>
      </w:r>
      <w:proofErr w:type="spellEnd"/>
      <w:r w:rsidRPr="00565764">
        <w:rPr>
          <w:rFonts w:cstheme="minorHAnsi"/>
          <w:sz w:val="24"/>
          <w:szCs w:val="24"/>
        </w:rPr>
        <w:t>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65764">
        <w:rPr>
          <w:rFonts w:cstheme="minorHAnsi"/>
          <w:sz w:val="24"/>
          <w:szCs w:val="24"/>
        </w:rPr>
        <w:t xml:space="preserve">- </w:t>
      </w:r>
      <w:proofErr w:type="spellStart"/>
      <w:r w:rsidRPr="00565764">
        <w:rPr>
          <w:rFonts w:cstheme="minorHAnsi"/>
          <w:sz w:val="24"/>
          <w:szCs w:val="24"/>
        </w:rPr>
        <w:t>монтаждау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және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іске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қ</w:t>
      </w:r>
      <w:proofErr w:type="gramStart"/>
      <w:r w:rsidRPr="00565764">
        <w:rPr>
          <w:rFonts w:cstheme="minorHAnsi"/>
          <w:sz w:val="24"/>
          <w:szCs w:val="24"/>
        </w:rPr>
        <w:t>осу-ж</w:t>
      </w:r>
      <w:proofErr w:type="gramEnd"/>
      <w:r w:rsidRPr="00565764">
        <w:rPr>
          <w:rFonts w:cstheme="minorHAnsi"/>
          <w:sz w:val="24"/>
          <w:szCs w:val="24"/>
        </w:rPr>
        <w:t>өндеу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жұмыстарының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орындалғанын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растайтын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құжаттар</w:t>
      </w:r>
      <w:proofErr w:type="spellEnd"/>
      <w:r w:rsidRPr="00565764">
        <w:rPr>
          <w:rFonts w:cstheme="minorHAnsi"/>
          <w:sz w:val="24"/>
          <w:szCs w:val="24"/>
        </w:rPr>
        <w:t>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65764">
        <w:rPr>
          <w:rFonts w:cstheme="minorHAnsi"/>
          <w:sz w:val="24"/>
          <w:szCs w:val="24"/>
        </w:rPr>
        <w:t xml:space="preserve">- </w:t>
      </w:r>
      <w:proofErr w:type="spellStart"/>
      <w:r w:rsidRPr="00565764">
        <w:rPr>
          <w:rFonts w:cstheme="minorHAnsi"/>
          <w:sz w:val="24"/>
          <w:szCs w:val="24"/>
        </w:rPr>
        <w:t>орындалған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жұмыстар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акті</w:t>
      </w:r>
      <w:proofErr w:type="gramStart"/>
      <w:r w:rsidRPr="00565764">
        <w:rPr>
          <w:rFonts w:cstheme="minorHAnsi"/>
          <w:sz w:val="24"/>
          <w:szCs w:val="24"/>
        </w:rPr>
        <w:t>с</w:t>
      </w:r>
      <w:proofErr w:type="gramEnd"/>
      <w:r w:rsidRPr="00565764">
        <w:rPr>
          <w:rFonts w:cstheme="minorHAnsi"/>
          <w:sz w:val="24"/>
          <w:szCs w:val="24"/>
        </w:rPr>
        <w:t>і</w:t>
      </w:r>
      <w:proofErr w:type="spellEnd"/>
      <w:r w:rsidRPr="00565764">
        <w:rPr>
          <w:rFonts w:cstheme="minorHAnsi"/>
          <w:sz w:val="24"/>
          <w:szCs w:val="24"/>
        </w:rPr>
        <w:t>;</w:t>
      </w:r>
    </w:p>
    <w:p w:rsidR="00565764" w:rsidRPr="00565764" w:rsidRDefault="00565764" w:rsidP="005657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565764">
        <w:rPr>
          <w:rFonts w:cstheme="minorHAnsi"/>
          <w:sz w:val="24"/>
          <w:szCs w:val="24"/>
        </w:rPr>
        <w:t xml:space="preserve">- </w:t>
      </w:r>
      <w:proofErr w:type="spellStart"/>
      <w:r w:rsidRPr="00565764">
        <w:rPr>
          <w:rFonts w:cstheme="minorHAnsi"/>
          <w:sz w:val="24"/>
          <w:szCs w:val="24"/>
        </w:rPr>
        <w:t>Қазақстан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Республикасының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заңнамасында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және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Шарттың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талаптарында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көзделген</w:t>
      </w:r>
      <w:proofErr w:type="spellEnd"/>
      <w:r w:rsidRPr="00565764">
        <w:rPr>
          <w:rFonts w:cstheme="minorHAnsi"/>
          <w:sz w:val="24"/>
          <w:szCs w:val="24"/>
        </w:rPr>
        <w:t xml:space="preserve"> </w:t>
      </w:r>
      <w:proofErr w:type="spellStart"/>
      <w:r w:rsidRPr="00565764">
        <w:rPr>
          <w:rFonts w:cstheme="minorHAnsi"/>
          <w:sz w:val="24"/>
          <w:szCs w:val="24"/>
        </w:rPr>
        <w:t>өзге</w:t>
      </w:r>
      <w:proofErr w:type="spellEnd"/>
      <w:r w:rsidRPr="00565764">
        <w:rPr>
          <w:rFonts w:cstheme="minorHAnsi"/>
          <w:sz w:val="24"/>
          <w:szCs w:val="24"/>
        </w:rPr>
        <w:t xml:space="preserve"> де </w:t>
      </w:r>
      <w:proofErr w:type="spellStart"/>
      <w:r w:rsidRPr="00565764">
        <w:rPr>
          <w:rFonts w:cstheme="minorHAnsi"/>
          <w:sz w:val="24"/>
          <w:szCs w:val="24"/>
        </w:rPr>
        <w:t>құжаттар</w:t>
      </w:r>
      <w:proofErr w:type="spellEnd"/>
      <w:r w:rsidRPr="00565764">
        <w:rPr>
          <w:rFonts w:cstheme="minorHAnsi"/>
          <w:sz w:val="24"/>
          <w:szCs w:val="24"/>
        </w:rPr>
        <w:t>.</w:t>
      </w:r>
    </w:p>
    <w:p w:rsidR="00565764" w:rsidRPr="00565764" w:rsidRDefault="00565764" w:rsidP="00D738D2">
      <w:pPr>
        <w:jc w:val="both"/>
        <w:rPr>
          <w:rFonts w:cstheme="minorHAnsi"/>
          <w:sz w:val="24"/>
          <w:szCs w:val="24"/>
        </w:rPr>
      </w:pPr>
    </w:p>
    <w:sectPr w:rsidR="00565764" w:rsidRPr="00565764" w:rsidSect="00EB66D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21545"/>
    <w:multiLevelType w:val="hybridMultilevel"/>
    <w:tmpl w:val="E9B45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69F"/>
    <w:rsid w:val="00095F14"/>
    <w:rsid w:val="003B7AD1"/>
    <w:rsid w:val="00565764"/>
    <w:rsid w:val="0058169F"/>
    <w:rsid w:val="00D7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AD1"/>
    <w:pPr>
      <w:ind w:left="720"/>
      <w:contextualSpacing/>
    </w:pPr>
    <w:rPr>
      <w:rFonts w:eastAsiaTheme="minorEastAsia"/>
      <w:lang w:eastAsia="ru-RU"/>
    </w:rPr>
  </w:style>
  <w:style w:type="character" w:styleId="a4">
    <w:name w:val="Emphasis"/>
    <w:basedOn w:val="a0"/>
    <w:uiPriority w:val="20"/>
    <w:qFormat/>
    <w:rsid w:val="003B7AD1"/>
    <w:rPr>
      <w:i/>
      <w:iCs/>
    </w:rPr>
  </w:style>
  <w:style w:type="character" w:customStyle="1" w:styleId="ypks7kbdpwfgdykd3qb9">
    <w:name w:val="ypks7kbdpwfgdykd3qb9"/>
    <w:basedOn w:val="a0"/>
    <w:rsid w:val="005657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AD1"/>
    <w:pPr>
      <w:ind w:left="720"/>
      <w:contextualSpacing/>
    </w:pPr>
    <w:rPr>
      <w:rFonts w:eastAsiaTheme="minorEastAsia"/>
      <w:lang w:eastAsia="ru-RU"/>
    </w:rPr>
  </w:style>
  <w:style w:type="character" w:styleId="a4">
    <w:name w:val="Emphasis"/>
    <w:basedOn w:val="a0"/>
    <w:uiPriority w:val="20"/>
    <w:qFormat/>
    <w:rsid w:val="003B7AD1"/>
    <w:rPr>
      <w:i/>
      <w:iCs/>
    </w:rPr>
  </w:style>
  <w:style w:type="character" w:customStyle="1" w:styleId="ypks7kbdpwfgdykd3qb9">
    <w:name w:val="ypks7kbdpwfgdykd3qb9"/>
    <w:basedOn w:val="a0"/>
    <w:rsid w:val="00565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2026-10-13T11:56:00Z</dcterms:created>
  <dcterms:modified xsi:type="dcterms:W3CDTF">2026-10-13T12:34:00Z</dcterms:modified>
</cp:coreProperties>
</file>