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2AF" w:rsidRPr="00C157F0" w:rsidRDefault="00C157F0" w:rsidP="00FA2127">
      <w:pPr>
        <w:pStyle w:val="1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ТЕХНИКАЛЫҚ ЕРЕКШЕЛІК</w:t>
      </w:r>
    </w:p>
    <w:p w:rsidR="00E922AF" w:rsidRPr="00C157F0" w:rsidRDefault="00C157F0" w:rsidP="00FA21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ағымдағы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жөндеу жұмыстарын орындауға арналған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Нысан: Жамбыл облысы, Т. Рысқұлов ауданы, Луговое ауылындағы спорт мектебі ғимаратының сыртқы есіктерін ауыстыру және киім ауыстыратын бөлмені жөндеу.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 xml:space="preserve">Негіздеме: 2026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бағалармен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№ 02-01-01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смета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сметада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аталған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ақау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актісі.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1. Сатып алу нысанасы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157F0">
        <w:rPr>
          <w:rFonts w:ascii="Times New Roman" w:hAnsi="Times New Roman" w:cs="Times New Roman"/>
          <w:sz w:val="24"/>
          <w:szCs w:val="24"/>
        </w:rPr>
        <w:t>Аталған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нысанда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ғимаратының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есіктерін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ауыстыратын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бөлмені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="00FA2127">
        <w:rPr>
          <w:rFonts w:ascii="Times New Roman" w:hAnsi="Times New Roman" w:cs="Times New Roman"/>
          <w:sz w:val="24"/>
          <w:szCs w:val="24"/>
          <w:lang w:val="kk-KZ"/>
        </w:rPr>
        <w:t xml:space="preserve"> және басқа да</w:t>
      </w:r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157F0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157F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Нәтижесі — сметада көзделген көлемде пайдалануға жарамды есік ойықтары мен жөнделген бөлме.</w:t>
      </w:r>
      <w:proofErr w:type="gramEnd"/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2. Жұмыстардың құрамы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№ 02-01-01 жергілікті сметаға және ақау актісіне дәл сәйкес бөлшектеу, монтаждау және әрлеу жұмыстарын орындау.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Бөлшектелетін элементтер қауіпсіздік талаптарын сақтай отырып алынып тасталуға тиіс.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Жаңа бұйымдарды орнату және іргелес беттерді қалпына келтіру тиісті сапада жүргізіледі.</w:t>
      </w:r>
      <w:proofErr w:type="gramEnd"/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3. Материалдар мен жинақтауыштар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Егер шартта өзгеше көзделмесе, сметада қарастырылған барлық материалдарды, бұйымдарды, бекіткіштерді, шығыс материалдарын және қажетті конструкцияларды мердігер қамтамасыз етеді.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Материалдар жаңа, мақсатына сай қолдануға жарамды, ақаусыз және қолданылатын міндетті талаптарға сәйкес болуы тиіс.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Нақты түрлері, өлшемдері мен сипаттамалары сметаға және тапсырыс берушімен келісілген техникалық шешімдерге сәйкес келуге тиіс.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4. Жұмыстарды жүргізу тәртібі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Жұмыстар басталғанға дейін тапсырыс берушімен нысанға кіру тәртібін, операциялардың реттілігін және қолданыстағы конструкцияларды, инженерлік желілер мен мүлікті қорғау шараларын келісу.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Ғимарат пайдаланушыларының қауіпсіздігін, жұмыс аймағын қоршауды, қалдықтарды жинау мен белгіленген тәртіппен шығаруды қамтамасыз ету.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Жөндеу аймағынан тыс ғимарат элементтерін бүлдіруге жол бермеу; мердігердің кінәсінен туындаған зақымдарды жою.</w:t>
      </w:r>
      <w:proofErr w:type="gramEnd"/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5. Сапа және бақылау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Жұмыстарды осы жұмыс түріне қолданылатын Қазақстан Республикасы заңнамасының, құрылыс, санитариялық және өрт қауіпсіздігі талаптарына сай орындау.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Есіктердің дұрыс орнатылуын, бекітпелердің сенімділігін, фурнитураның жұмыс істеуін, қалпына келтірілген беттердің тегістігі мен бүтіндігін қамтамасыз ету.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Заңнамада көзделген жағдайларда тапсырыс берушінің талабы бойынша пайдаланылған материалдарға қатысты құжаттарды ұсыну.</w:t>
      </w:r>
      <w:proofErr w:type="gramEnd"/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6. Нәтижені қабылдау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157F0">
        <w:rPr>
          <w:rFonts w:ascii="Times New Roman" w:hAnsi="Times New Roman" w:cs="Times New Roman"/>
          <w:sz w:val="24"/>
          <w:szCs w:val="24"/>
        </w:rPr>
        <w:t>Нақты орындалған жұмыс көлемдерін смета мен шарт бойынша тексеру үшін тапсырыс берушіге ұсыну.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Анықталған кемшіліктерді келісілген мерзімде жою.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Тапсыру-қабылдау шартта және қолданылатын қағидаларда көзделген құжаттармен ресімделеді.</w:t>
      </w:r>
      <w:proofErr w:type="gramEnd"/>
      <w:r w:rsidRPr="00C157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57F0">
        <w:rPr>
          <w:rFonts w:ascii="Times New Roman" w:hAnsi="Times New Roman" w:cs="Times New Roman"/>
          <w:sz w:val="24"/>
          <w:szCs w:val="24"/>
        </w:rPr>
        <w:t>Жұмыстар аяқталған соң жұмыс аймағын тазалап, нысанды қауіпсіз күйде тапсыру.</w:t>
      </w:r>
      <w:proofErr w:type="gramEnd"/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C157F0">
        <w:rPr>
          <w:rFonts w:ascii="Times New Roman" w:hAnsi="Times New Roman" w:cs="Times New Roman"/>
          <w:sz w:val="24"/>
          <w:szCs w:val="24"/>
        </w:rPr>
        <w:t>7. Орындау мерзімі мен орны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157F0">
        <w:rPr>
          <w:rFonts w:ascii="Times New Roman" w:hAnsi="Times New Roman" w:cs="Times New Roman"/>
          <w:sz w:val="24"/>
          <w:szCs w:val="24"/>
        </w:rPr>
        <w:t xml:space="preserve">Орындау орны: Жамбыл облысы, Т. Рысқұлов ауданы, Луговое ауылы, спорт мектебінің ғимараты. Жұмыстарды орындаудың нақты мерзімі мен нысанға кіру режимін тапсырыс беруші сатып алу шарттарында </w:t>
      </w:r>
      <w:r>
        <w:rPr>
          <w:rFonts w:ascii="Times New Roman" w:hAnsi="Times New Roman" w:cs="Times New Roman"/>
          <w:sz w:val="24"/>
          <w:szCs w:val="24"/>
        </w:rPr>
        <w:t xml:space="preserve">және шартта көрсетеді; 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157F0"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 толтыратын жолдар: тапсырыс берушінің атауы Т. Рысқұлов ауданы әкімдігінің дене шынықтыру және спорт бөлімінің "Балалар мен жасөспірімдер дене шынықтыру клубы" коммуналдық мемлекеттік мекемесі; орындау мерзімі  </w:t>
      </w:r>
      <w:r w:rsidRPr="00C157F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келісім әрекет еткен күннен </w:t>
      </w:r>
      <w:r w:rsidR="00FA2127">
        <w:rPr>
          <w:rFonts w:ascii="Times New Roman" w:hAnsi="Times New Roman" w:cs="Times New Roman"/>
          <w:sz w:val="24"/>
          <w:szCs w:val="24"/>
          <w:u w:val="single"/>
          <w:lang w:val="kk-KZ"/>
        </w:rPr>
        <w:t>15</w:t>
      </w:r>
      <w:r w:rsidRPr="00C157F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күнтізбелік күн ішінде</w:t>
      </w:r>
      <w:r w:rsidRPr="00C157F0">
        <w:rPr>
          <w:rFonts w:ascii="Times New Roman" w:hAnsi="Times New Roman" w:cs="Times New Roman"/>
          <w:sz w:val="24"/>
          <w:szCs w:val="24"/>
          <w:lang w:val="kk-KZ"/>
        </w:rPr>
        <w:t xml:space="preserve">; кепілдік міндеттемелер </w:t>
      </w:r>
      <w:r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12 ай</w:t>
      </w:r>
      <w:r w:rsidRPr="00C157F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E922AF" w:rsidRPr="00C157F0" w:rsidRDefault="00C157F0" w:rsidP="00FA2127">
      <w:pPr>
        <w:pStyle w:val="1"/>
        <w:spacing w:before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lastRenderedPageBreak/>
        <w:t>ТЕХНИЧЕСКАЯ СПЕЦИФИКАЦИЯ</w:t>
      </w:r>
    </w:p>
    <w:p w:rsidR="00E922AF" w:rsidRPr="00C157F0" w:rsidRDefault="00C157F0" w:rsidP="00FA212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на выполнение работ по текущему ремонту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Объект: замена наружных дверей и ремонт раздевального помещения здания спортивной школы села </w:t>
      </w:r>
      <w:proofErr w:type="gramStart"/>
      <w:r w:rsidRPr="00C157F0">
        <w:rPr>
          <w:rFonts w:ascii="Times New Roman" w:hAnsi="Times New Roman" w:cs="Times New Roman"/>
          <w:sz w:val="24"/>
          <w:szCs w:val="24"/>
          <w:lang w:val="ru-RU"/>
        </w:rPr>
        <w:t>Луговое</w:t>
      </w:r>
      <w:proofErr w:type="gramEnd"/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, района Т. Рыскулова, </w:t>
      </w:r>
      <w:proofErr w:type="spellStart"/>
      <w:r w:rsidRPr="00C157F0">
        <w:rPr>
          <w:rFonts w:ascii="Times New Roman" w:hAnsi="Times New Roman" w:cs="Times New Roman"/>
          <w:sz w:val="24"/>
          <w:szCs w:val="24"/>
          <w:lang w:val="ru-RU"/>
        </w:rPr>
        <w:t>Жамбылской</w:t>
      </w:r>
      <w:proofErr w:type="spellEnd"/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 области.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Основание: предоставленная локальная смета № 02-01-01, составленная в ценах 2026 года, и дефектный акт (упомянут в смете).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1. Предмет закупки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Выполнение комплекса работ по замене наружных дверей и ремонту раздевального помещения здания спортивной школы</w:t>
      </w:r>
      <w:r w:rsidR="00FA2127">
        <w:rPr>
          <w:rFonts w:ascii="Times New Roman" w:hAnsi="Times New Roman" w:cs="Times New Roman"/>
          <w:sz w:val="24"/>
          <w:szCs w:val="24"/>
          <w:lang w:val="ru-RU"/>
        </w:rPr>
        <w:t xml:space="preserve"> и иных работ </w:t>
      </w: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 по указанному объекту. Результат — пригодные к эксплуатации дверные проёмы и отремонтированное помещение в объёме, предусмотренном сметой.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2. Состав работ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Выполнить демонтажные, монтажные и отделочные операции в точном соответствии с локальной сметой № 02-01-01 и дефектным актом. Демонтируемые элементы удалить с соблюдением требований безопасности. Установка новых изделий и восстановление прилегающих поверхностей выполняются с надлежащим качеством.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3. Материалы и комплектующие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Все материалы, изделия, крепёж, расходные материалы и необходимые конструкции, предусмотренные сметой, обеспечивает подрядчик, если договором не установлено иное. Материалы должны быть новыми, пригодными для назначенного применения, без дефектов и соответствовать применимым обязательным требованиям. Конкретные типы, размеры и характеристики должны соответствовать смете и согласованным с заказчиком техническим решениям. 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4. Порядок производства работ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До начала работ согласовать с заказчиком доступ, последовательность операций и меры защиты существующих конструкций, инженерных сетей и имущества. Обеспечить безопасность пользователей здания, ограждение рабочей зоны, уборку и вывоз отходов в установленном порядке. Не допускать повреждений элементов здания вне зоны ремонта; возникшие по вине подрядчика повреждения устранить.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5. Качество и контроль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Работы выполнять по применимым требованиям законодательства Республики Казахстан, строительным, санитарным и противопожарным требованиям в части, относящейся к данному виду работ. Обеспечить правильность установки дверей, надёжность креплений, работоспособность фурнитуры, ровность и целостность восстановленных поверхностей. По требованию заказчика представить документы на применённые материалы в предусмотренных законодательством случаях.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6. Приёмка результата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Предъявить заказчику фактически выполненные объёмы для проверки по смете и договору. Устранить выявленные недостатки в согласованные сроки. Оформление сдачи-приёмки осуществляется документами, предусмотренными договором и применимыми правилами. После окончания работ убрать рабочую зону и передать объект в безопасном состоянии.</w:t>
      </w:r>
    </w:p>
    <w:p w:rsidR="00E922AF" w:rsidRPr="00C157F0" w:rsidRDefault="00C157F0" w:rsidP="00FA2127">
      <w:pPr>
        <w:pStyle w:val="21"/>
        <w:spacing w:befor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>7. Срок и место выполнения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Место выполнения: </w:t>
      </w:r>
      <w:proofErr w:type="spellStart"/>
      <w:r w:rsidRPr="00C157F0">
        <w:rPr>
          <w:rFonts w:ascii="Times New Roman" w:hAnsi="Times New Roman" w:cs="Times New Roman"/>
          <w:sz w:val="24"/>
          <w:szCs w:val="24"/>
          <w:lang w:val="ru-RU"/>
        </w:rPr>
        <w:t>Жамбылская</w:t>
      </w:r>
      <w:proofErr w:type="spellEnd"/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 область, район Т. Рыскулова, село Луговое, здание спортивной школы. Конкретный срок выполнения и режим допуска на объект заказчик указывае</w:t>
      </w:r>
      <w:r>
        <w:rPr>
          <w:rFonts w:ascii="Times New Roman" w:hAnsi="Times New Roman" w:cs="Times New Roman"/>
          <w:sz w:val="24"/>
          <w:szCs w:val="24"/>
          <w:lang w:val="ru-RU"/>
        </w:rPr>
        <w:t>т в условиях закупки и договоре</w:t>
      </w:r>
      <w:r w:rsidRPr="00C157F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922AF" w:rsidRPr="00C157F0" w:rsidRDefault="00C157F0" w:rsidP="00FA2127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Поля для заполнения заказчиком: наименование заказчика Коммунальное государственное учреждение "Детско-юношеский физкультурный клуб" отдела физической культуры и спорта </w:t>
      </w:r>
      <w:proofErr w:type="spellStart"/>
      <w:r w:rsidRPr="00C157F0">
        <w:rPr>
          <w:rFonts w:ascii="Times New Roman" w:hAnsi="Times New Roman" w:cs="Times New Roman"/>
          <w:sz w:val="24"/>
          <w:szCs w:val="24"/>
          <w:lang w:val="ru-RU"/>
        </w:rPr>
        <w:t>акимата</w:t>
      </w:r>
      <w:proofErr w:type="spellEnd"/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 района Т. Рыскулова; срок выполнения В течение </w:t>
      </w:r>
      <w:r w:rsidR="00FA2127">
        <w:rPr>
          <w:rFonts w:ascii="Times New Roman" w:hAnsi="Times New Roman" w:cs="Times New Roman"/>
          <w:sz w:val="24"/>
          <w:szCs w:val="24"/>
          <w:lang w:val="ru-RU"/>
        </w:rPr>
        <w:t>15</w:t>
      </w:r>
      <w:r w:rsidRPr="00C157F0">
        <w:rPr>
          <w:rFonts w:ascii="Times New Roman" w:hAnsi="Times New Roman" w:cs="Times New Roman"/>
          <w:sz w:val="24"/>
          <w:szCs w:val="24"/>
          <w:lang w:val="ru-RU"/>
        </w:rPr>
        <w:t xml:space="preserve"> календарных дней после подписания договора; гарантийные обязательства </w:t>
      </w:r>
      <w:r>
        <w:rPr>
          <w:rFonts w:ascii="Times New Roman" w:hAnsi="Times New Roman" w:cs="Times New Roman"/>
          <w:sz w:val="24"/>
          <w:szCs w:val="24"/>
          <w:lang w:val="ru-RU"/>
        </w:rPr>
        <w:t>12 месяцев</w:t>
      </w:r>
      <w:r w:rsidRPr="00C157F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E922AF" w:rsidRPr="00C157F0" w:rsidSect="00FA2127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944D34"/>
    <w:rsid w:val="00AA1D8D"/>
    <w:rsid w:val="00B47730"/>
    <w:rsid w:val="00C157F0"/>
    <w:rsid w:val="00CB0664"/>
    <w:rsid w:val="00E922AF"/>
    <w:rsid w:val="00FA2127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2">
    <w:name w:val="Светлый список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-110">
    <w:name w:val="Светлый список - Акцент 1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13">
    <w:name w:val="Светлая сетка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-111">
    <w:name w:val="Светлая сетка - Акцент 1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110">
    <w:name w:val="Средняя заливка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Средняя заливка 2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Средняя заливка 2 - Акцент 1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Средний список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-110">
    <w:name w:val="Средний список 1 - Акцент 1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211">
    <w:name w:val="Средний список 2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Средняя сетка 1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12">
    <w:name w:val="Средняя сетка 2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0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0">
    <w:name w:val="Средняя сетка 3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14">
    <w:name w:val="Темный список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15">
    <w:name w:val="Цветная заливка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16">
    <w:name w:val="Цветной список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2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17">
    <w:name w:val="Цветная сетка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3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534E22-774D-487C-B067-18A86090E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6279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comp</cp:lastModifiedBy>
  <cp:revision>3</cp:revision>
  <dcterms:created xsi:type="dcterms:W3CDTF">2013-12-23T23:15:00Z</dcterms:created>
  <dcterms:modified xsi:type="dcterms:W3CDTF">2026-10-13T11:20:00Z</dcterms:modified>
  <cp:category/>
</cp:coreProperties>
</file>