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AFB" w:rsidRPr="00972AFB" w:rsidRDefault="00972AFB" w:rsidP="00972AFB">
      <w:pPr>
        <w:jc w:val="center"/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Закупаемых услуг: Услуги по техническому обслуживанию и ремонту отопительных котлов и систем отопления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1. ОБЩИЕ ТРЕБОВАНИЯ И ОПИСАНИЕ УСЛУГ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1.1. Наименование услуг: Услуги по техническому обслуживанию и ремонту отопительных котлов.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1.2. Цель оказания услуг: Обеспечение бесперебойного, безопасного и безаварийного функционирования отопительного оборудования, предупреждение аварийных ситуаций, поддержание оптимального КПД оборудования и экономии энергоресурсов в отопительный период.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1.3. Объекты обслуживания: Отопительные котлы, установленные на объектах Заказчика (точные характеристики, марки, модели и адреса указываются Заказчиком в Приложении к Договору).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2. ПЕРЕЧЕНЬ И ОБЪЕМ ВЫПОЛНЯЕМЫХ РАБОТ (ПЛАНОВОЕ ТО)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Поставщик обязан проводить регулярное техническое обслуживание (ТО), включающее в себя: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2.1. Визуальный осмотр и диагностика: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общего состояния оборудования, герметичности соединений газопроводов, водопроводов и контуров отопления.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давления в системе отопления и контуре ГВС.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исправности запорно-регулирующей арматуры.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2.2. Чистка и обслуживание узлов оборудования: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Очистка поверхностей нагрева теплообменников от нагара, сажи и накипи.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Демонтаж, чистка и регулировка газовой/</w:t>
      </w:r>
      <w:proofErr w:type="spellStart"/>
      <w:r w:rsidRPr="00972AFB">
        <w:rPr>
          <w:rFonts w:ascii="Times New Roman" w:hAnsi="Times New Roman" w:cs="Times New Roman"/>
          <w:sz w:val="24"/>
          <w:szCs w:val="24"/>
        </w:rPr>
        <w:t>жидкотопливной</w:t>
      </w:r>
      <w:proofErr w:type="spellEnd"/>
      <w:r w:rsidRPr="00972AFB">
        <w:rPr>
          <w:rFonts w:ascii="Times New Roman" w:hAnsi="Times New Roman" w:cs="Times New Roman"/>
          <w:sz w:val="24"/>
          <w:szCs w:val="24"/>
        </w:rPr>
        <w:t xml:space="preserve"> горелки, запальных электродов, электродов ионизации и датчиков пламени.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Очистка камеры сгорания и газоходов котла.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и очистка водяных и газовых фильтров.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2.3. Проверка и настройка автоматики безопасности: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срабатывания датчиков тяги (</w:t>
      </w:r>
      <w:proofErr w:type="spellStart"/>
      <w:r w:rsidRPr="00972AFB">
        <w:rPr>
          <w:rFonts w:ascii="Times New Roman" w:hAnsi="Times New Roman" w:cs="Times New Roman"/>
          <w:sz w:val="24"/>
          <w:szCs w:val="24"/>
        </w:rPr>
        <w:t>прессостатов</w:t>
      </w:r>
      <w:proofErr w:type="spellEnd"/>
      <w:r w:rsidRPr="00972AFB">
        <w:rPr>
          <w:rFonts w:ascii="Times New Roman" w:hAnsi="Times New Roman" w:cs="Times New Roman"/>
          <w:sz w:val="24"/>
          <w:szCs w:val="24"/>
        </w:rPr>
        <w:t>), датчиков перегрева (термостатов), клапанов безопасности.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работы электронной платы управления, программирование параметров (при наличии).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 и регулировка давления газа на входе и на горелке (для газовых котлов).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Проверка, подкачка и регулировка давления в расширительном баке.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lastRenderedPageBreak/>
        <w:t>2.4. Пусконаладочные работы после ТО: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Запуск котла во всех режимах работы (отопление, ГВС).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Контроль параметров горения, проверка состава уходящих газов (при наличии газоанализатора).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Инструктаж персонала Заказчика по правилам безопасной эксплуатации.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3. АВАРИЙНО-ТЕХНИЧЕСКОЕ ОБСЛУЖИВАНИЕ (РЕМОНТ)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3.1. Поставщик обеспечивает круглосуточный прием заявок от Заказчика при возникновении аварийных ситуаций или сбоев в работе оборудования (режим 24/7).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3.2. Время прибытия квалифицированного специалиста (мастера) Поставщика на объект Заказчика с момента получения заявки (включая выходные и праздничные дни) составляет: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при аварийной ситуации (угроза размораживания системы, утечка газа, остановка котла в зимнее время) – не более 2 (двух) часов;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при текущей неисправности – не более 4 (четырех) часов.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3.3. Локализация и устранение неисправностей производятся силами Поставщика. Стоимость запасных частей, требующих замены, согласовывается отдельно, либо входит в обязанности Поставщика согласно условиям лота (выбрать нужный вариант Заказчику).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4. ТРЕБОВАНИЯ К ПОСТАВЩИКУ И КВАЛИФИКАЦИИ ПЕРСОНАЛА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 xml:space="preserve">4.1. Поставщик должен обладать действующими разрешительными документами (аттестатами, лицензиями, свидетельствами), дающими право на проведение работ в области промышленной безопасности и обслуживание </w:t>
      </w:r>
      <w:proofErr w:type="spellStart"/>
      <w:r w:rsidRPr="00972AFB">
        <w:rPr>
          <w:rFonts w:ascii="Times New Roman" w:hAnsi="Times New Roman" w:cs="Times New Roman"/>
          <w:sz w:val="24"/>
          <w:szCs w:val="24"/>
        </w:rPr>
        <w:t>газопотребляющих</w:t>
      </w:r>
      <w:proofErr w:type="spellEnd"/>
      <w:r w:rsidRPr="00972AFB">
        <w:rPr>
          <w:rFonts w:ascii="Times New Roman" w:hAnsi="Times New Roman" w:cs="Times New Roman"/>
          <w:sz w:val="24"/>
          <w:szCs w:val="24"/>
        </w:rPr>
        <w:t xml:space="preserve"> систем/сосудов под давлением в соответствии с законодательством Республики Казахстан.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4.2. Персонал Поставщика, непосредственно выполняющий работы, должен иметь: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Специальное техническое образование или прошедшие профильное обучение курсы.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Действующие удостоверения (допуски) по промышленной безопасности, пожарно-техническому минимуму и электробезопасности (группа допуска не ниже III).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>- Опыт работы по обслуживанию аналогичного котельного оборудования не менее 3 лет.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  <w:r w:rsidRPr="00972AFB">
        <w:rPr>
          <w:rFonts w:ascii="Times New Roman" w:hAnsi="Times New Roman" w:cs="Times New Roman"/>
          <w:sz w:val="24"/>
          <w:szCs w:val="24"/>
        </w:rPr>
        <w:t xml:space="preserve">4.3. Поставщик обязан использовать при оказании услуг собственное специализированное поверенное оборудование, сертифицированные инструменты, измерительные приборы (манометры, </w:t>
      </w:r>
      <w:proofErr w:type="spellStart"/>
      <w:r w:rsidRPr="00972AFB">
        <w:rPr>
          <w:rFonts w:ascii="Times New Roman" w:hAnsi="Times New Roman" w:cs="Times New Roman"/>
          <w:sz w:val="24"/>
          <w:szCs w:val="24"/>
        </w:rPr>
        <w:t>мультиметры</w:t>
      </w:r>
      <w:proofErr w:type="spellEnd"/>
      <w:r w:rsidRPr="00972AFB">
        <w:rPr>
          <w:rFonts w:ascii="Times New Roman" w:hAnsi="Times New Roman" w:cs="Times New Roman"/>
          <w:sz w:val="24"/>
          <w:szCs w:val="24"/>
        </w:rPr>
        <w:t>, газоанализаторы) и спецодежду.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BE5CF5" w:rsidRPr="00972AFB" w:rsidRDefault="00BE5CF5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p w:rsidR="00972AFB" w:rsidRPr="00972AFB" w:rsidRDefault="00972AFB" w:rsidP="00972AFB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ТЕХНИК</w:t>
      </w:r>
      <w:bookmarkStart w:id="0" w:name="_GoBack"/>
      <w:bookmarkEnd w:id="0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АЛЫҚ ЕРЕКШЕЛІК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Сатып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алынатын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қазандықтары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мен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жүйелеріне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жөндеу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жөніндегі</w:t>
      </w:r>
      <w:proofErr w:type="spellEnd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қызметтер</w:t>
      </w:r>
      <w:proofErr w:type="spellEnd"/>
    </w:p>
    <w:p w:rsidR="00972AFB" w:rsidRPr="00972AFB" w:rsidRDefault="00972AFB" w:rsidP="00972A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ЖАЛПЫ ТАЛАПТАР ЖӘНЕ ҚЫЗМЕТТЕРДІҢ СИПАТТАМАСЫ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1.1.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Қызметтердің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атауы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қазандықтарына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жөндеу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1.2.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көрсетудің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мақсаты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үздіксіз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авариясыз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авариялық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кезеңінде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оңтайлы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ПӘК-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әсер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энергия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ресурстарын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үнемдеу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1.3.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көрсетілетін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объектілерінде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орнатылған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нақты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сипаттамалары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маркалары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модельдері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мекенжайлары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Шартқа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көрсетіледі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ОРЫНДАЛАТЫН ЖҰМЫСТАРДЫҢ ТІЗІБЕСІ МЕН КӨЛЕМІ (ЖОСПАРЛЫ ТҚК)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қамтитын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тұрақты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(ТҚК)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2.1.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Көзбен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шолып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диагностика: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жалпы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жай-күйін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су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құбырларының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контурларының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қосылыстарының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герметикалығын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тығыздығын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жүйесіндегі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ЫСЖ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ыстық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сумен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контурындағы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Тиеккіш-реттегіш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арматураның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жарамдылығын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2.2.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тораптарын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алмастырғыштардың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қыздыру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беттерін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күйеден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қақтан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қождардан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Газ/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сұйық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отын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жанарғысын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(горелка),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тұтандыру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электродтарын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ионизация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электродтарын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датчиктерін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камерасы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мен 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жүргізгіштерін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сүзгілерін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тазалау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2.3.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автоматикасын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баптау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Тартылыс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датчиктерінің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прессостаттардың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қызып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кету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датчиктерінің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термостаттардың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клапандарының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қосылуын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басқару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тақтасының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(бар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кірістегі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жанарғыдағы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Кеңейту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багындағы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айдау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реттеу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2.4. ТҚК-дан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кейінгі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қосу-баптау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режимдерінде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ЫСЖ)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іске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Жану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параметрлерін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бақылау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шығатын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газдардың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құрамын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(газ анализаторы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персоналына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ережелері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нұсқама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беру.</w:t>
      </w:r>
    </w:p>
    <w:p w:rsidR="00972AFB" w:rsidRPr="00972AFB" w:rsidRDefault="00972AFB" w:rsidP="00972A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АВАРИЯЛЫҚ-ТЕХНИКАЛЫҚ ҚЫЗМЕТ КӨРСЕТУ (ЖӨНДЕУ)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3.1.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авариялық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жағдайлар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жұмысында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іркілістер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туындаған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берушіден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өтінімдерді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тәулік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қабылдауды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(24/7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режимі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3.2.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білікті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маманының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шеберінің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өтінімді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сәттен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бастап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объектісіне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демалыс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мереке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күндерін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алғанда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мынаны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құрайды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AFB" w:rsidRPr="00972AFB" w:rsidRDefault="00972AFB" w:rsidP="00972AF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авариялық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қатып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қаупі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газдың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жылыстауы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қысқы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уақытта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қазандықтың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тоқтап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қалуы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 – 2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екі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72AFB" w:rsidRPr="00972AFB" w:rsidRDefault="00972AFB" w:rsidP="00972AFB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ағымдағы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төрт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сағаттан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аспайды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3.3.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Ақаулықтарды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оқшаулау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жою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күшімен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жүзеге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асырылады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талап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ететін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қосалқы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бөлшектердің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бөлек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лоттың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шарттарына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міндеттеріне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кіреді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нұсқаны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таңдауы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2AF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ӨНІМ БЕРУШІГЕ ЖӘНЕ ПЕРСОНАЛДЫҢ БІЛІКТІЛІГІНЕ ҚОЙЫЛАТЫН ТАЛАПТАР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4.1.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заңнамасына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сәйкес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саласында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жүргізуге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тұтынатын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жүйелерге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қысыммен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істейтін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ыдыстарға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құқық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беретін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аттестаттары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лицензиялары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куәліктері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4.2.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орындайтын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персоналында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болуы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72AFB" w:rsidRPr="00972AFB" w:rsidRDefault="00972AFB" w:rsidP="00972AF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немесе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бейінді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оқыту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курстарынан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Өнеркәсіптік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қауіпсіздік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өрт-техникалық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минимум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қауіпсіздігі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қолданыстағы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куәліктері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рұқсаттары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рұқсат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III-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төмен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72AFB" w:rsidRPr="00972AFB" w:rsidRDefault="00972AFB" w:rsidP="00972AFB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Тәріздес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қазандық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кемінде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жыл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тәжірибесі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4.3.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Өнім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кезінде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өзінің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тексеруден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өткен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(поверенный)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жабдықтарын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сертификатталған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құралдарын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өлшеу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аспаптарын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манометрлер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мультиметрлер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газ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анализаторлары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арнайы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киімді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пайдалануға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972A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2AFB" w:rsidRPr="00972AFB" w:rsidRDefault="00972AFB" w:rsidP="00972AFB">
      <w:pPr>
        <w:rPr>
          <w:rFonts w:ascii="Times New Roman" w:hAnsi="Times New Roman" w:cs="Times New Roman"/>
          <w:sz w:val="24"/>
          <w:szCs w:val="24"/>
        </w:rPr>
      </w:pPr>
    </w:p>
    <w:sectPr w:rsidR="00972AFB" w:rsidRPr="00972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07539F"/>
    <w:multiLevelType w:val="multilevel"/>
    <w:tmpl w:val="90E40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4375DD"/>
    <w:multiLevelType w:val="multilevel"/>
    <w:tmpl w:val="E01AC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9A6CE1"/>
    <w:multiLevelType w:val="multilevel"/>
    <w:tmpl w:val="6D3E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6D3"/>
    <w:rsid w:val="007606D3"/>
    <w:rsid w:val="00972AFB"/>
    <w:rsid w:val="00BE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BFCB2"/>
  <w15:chartTrackingRefBased/>
  <w15:docId w15:val="{C6C9864E-F2E3-4E63-81D2-71A94F884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72AFB"/>
    <w:rPr>
      <w:b/>
      <w:bCs/>
    </w:rPr>
  </w:style>
  <w:style w:type="character" w:customStyle="1" w:styleId="inqyif">
    <w:name w:val="inqyif"/>
    <w:basedOn w:val="a0"/>
    <w:rsid w:val="00972A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41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8262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181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49666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3512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6277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1202</Words>
  <Characters>6855</Characters>
  <Application>Microsoft Office Word</Application>
  <DocSecurity>0</DocSecurity>
  <Lines>57</Lines>
  <Paragraphs>16</Paragraphs>
  <ScaleCrop>false</ScaleCrop>
  <Company/>
  <LinksUpToDate>false</LinksUpToDate>
  <CharactersWithSpaces>8041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</cp:revision>
  <dcterms:created xsi:type="dcterms:W3CDTF">2026-10-13T08:41:00Z</dcterms:created>
  <dcterms:modified xsi:type="dcterms:W3CDTF">2026-10-13T08:43:00Z</dcterms:modified>
</cp:coreProperties>
</file>