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8F4D5" w14:textId="77777777" w:rsidR="00222940" w:rsidRDefault="003E0501" w:rsidP="003E0501">
      <w:pPr>
        <w:rPr>
          <w:sz w:val="24"/>
          <w:szCs w:val="24"/>
          <w:lang w:val="kk-KZ"/>
        </w:rPr>
      </w:pPr>
      <w:bookmarkStart w:id="0" w:name="_Hlk202342229"/>
      <w:bookmarkStart w:id="1" w:name="_Hlk191386357"/>
      <w:r>
        <w:rPr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14:paraId="33BF09B5" w14:textId="4852E478" w:rsidR="003E0501" w:rsidRDefault="00222940" w:rsidP="003E0501">
      <w:pPr>
        <w:rPr>
          <w:i/>
          <w:lang w:val="kk-KZ"/>
        </w:rPr>
      </w:pPr>
      <w:r>
        <w:rPr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3E0501">
        <w:rPr>
          <w:sz w:val="24"/>
          <w:szCs w:val="24"/>
          <w:lang w:val="kk-KZ"/>
        </w:rPr>
        <w:t xml:space="preserve">   </w:t>
      </w:r>
      <w:r w:rsidR="003E0501">
        <w:rPr>
          <w:i/>
          <w:color w:val="000000"/>
          <w:lang w:val="kk-KZ"/>
        </w:rPr>
        <w:t>202</w:t>
      </w:r>
      <w:r w:rsidR="00E43B25">
        <w:rPr>
          <w:i/>
          <w:color w:val="000000"/>
          <w:lang w:val="kk-KZ"/>
        </w:rPr>
        <w:t>6</w:t>
      </w:r>
      <w:r w:rsidR="003E0501">
        <w:rPr>
          <w:i/>
          <w:color w:val="000000"/>
          <w:lang w:val="kk-KZ"/>
        </w:rPr>
        <w:t xml:space="preserve"> ж.  «___» _______________</w:t>
      </w:r>
      <w:r w:rsidR="003E0501">
        <w:rPr>
          <w:i/>
          <w:lang w:val="kk-KZ"/>
        </w:rPr>
        <w:t>№ ___</w:t>
      </w:r>
    </w:p>
    <w:p w14:paraId="42E4409E" w14:textId="77777777" w:rsidR="003E0501" w:rsidRDefault="003E0501" w:rsidP="003E0501">
      <w:pPr>
        <w:jc w:val="right"/>
        <w:rPr>
          <w:i/>
          <w:lang w:val="kk-KZ"/>
        </w:rPr>
      </w:pPr>
      <w:r>
        <w:rPr>
          <w:i/>
          <w:lang w:val="kk-KZ"/>
        </w:rPr>
        <w:t>Шартқа 1 қосымша</w:t>
      </w:r>
    </w:p>
    <w:p w14:paraId="2A151544" w14:textId="335470C3" w:rsidR="003E0501" w:rsidRDefault="00CA26A4" w:rsidP="00CA26A4">
      <w:pPr>
        <w:rPr>
          <w:color w:val="000000"/>
          <w:lang w:val="kk-KZ"/>
        </w:rPr>
      </w:pPr>
      <w:r>
        <w:rPr>
          <w:i/>
          <w:lang w:val="kk-KZ"/>
        </w:rPr>
        <w:t xml:space="preserve">                                                                                      </w:t>
      </w:r>
      <w:r w:rsidR="003E0501">
        <w:rPr>
          <w:b/>
          <w:color w:val="000000"/>
          <w:lang w:val="kk-KZ"/>
        </w:rPr>
        <w:t>Сатып</w:t>
      </w:r>
      <w:r w:rsidR="003E0501">
        <w:rPr>
          <w:color w:val="000000"/>
          <w:lang w:val="kk-KZ"/>
        </w:rPr>
        <w:t xml:space="preserve"> </w:t>
      </w:r>
      <w:r w:rsidR="003E0501">
        <w:rPr>
          <w:b/>
          <w:color w:val="000000"/>
          <w:lang w:val="kk-KZ"/>
        </w:rPr>
        <w:t xml:space="preserve">алынатын </w:t>
      </w:r>
      <w:r w:rsidR="00A26E3C">
        <w:rPr>
          <w:b/>
          <w:color w:val="000000"/>
          <w:lang w:val="kk-KZ"/>
        </w:rPr>
        <w:t>тауардың</w:t>
      </w:r>
      <w:r w:rsidR="00A57696">
        <w:rPr>
          <w:b/>
          <w:color w:val="000000"/>
          <w:lang w:val="kk-KZ"/>
        </w:rPr>
        <w:t xml:space="preserve"> </w:t>
      </w:r>
      <w:r w:rsidR="003E0501">
        <w:rPr>
          <w:b/>
          <w:color w:val="000000"/>
          <w:lang w:val="kk-KZ"/>
        </w:rPr>
        <w:t xml:space="preserve">техникалық ерекшеліктері </w:t>
      </w:r>
    </w:p>
    <w:p w14:paraId="05DDAA0C" w14:textId="77777777" w:rsidR="003E0501" w:rsidRDefault="003E0501" w:rsidP="003E0501">
      <w:pPr>
        <w:ind w:firstLine="400"/>
        <w:jc w:val="center"/>
        <w:rPr>
          <w:b/>
          <w:color w:val="000000"/>
          <w:sz w:val="16"/>
          <w:szCs w:val="16"/>
          <w:lang w:val="kk-KZ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976"/>
        <w:gridCol w:w="11340"/>
      </w:tblGrid>
      <w:tr w:rsidR="003E0501" w14:paraId="54A174CC" w14:textId="77777777" w:rsidTr="009A0AA0">
        <w:trPr>
          <w:trHeight w:val="551"/>
        </w:trPr>
        <w:tc>
          <w:tcPr>
            <w:tcW w:w="568" w:type="dxa"/>
            <w:vAlign w:val="center"/>
          </w:tcPr>
          <w:p w14:paraId="23D147C2" w14:textId="77777777" w:rsidR="003E0501" w:rsidRDefault="003E0501" w:rsidP="009A0AA0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t xml:space="preserve">№ </w:t>
            </w:r>
            <w:r>
              <w:rPr>
                <w:b/>
                <w:lang w:val="kk-KZ"/>
              </w:rPr>
              <w:t>р/с</w:t>
            </w:r>
          </w:p>
        </w:tc>
        <w:tc>
          <w:tcPr>
            <w:tcW w:w="2976" w:type="dxa"/>
            <w:vAlign w:val="center"/>
          </w:tcPr>
          <w:p w14:paraId="2EBA9633" w14:textId="2A3C8881" w:rsidR="003E0501" w:rsidRDefault="00A26E3C" w:rsidP="009A0AA0">
            <w:pPr>
              <w:jc w:val="center"/>
              <w:rPr>
                <w:b/>
                <w:lang w:val="kk-KZ"/>
              </w:rPr>
            </w:pPr>
            <w:r>
              <w:rPr>
                <w:b/>
                <w:color w:val="000000"/>
                <w:lang w:val="kk-KZ"/>
              </w:rPr>
              <w:t xml:space="preserve">Тауар </w:t>
            </w:r>
            <w:r w:rsidR="00E43B25">
              <w:rPr>
                <w:b/>
                <w:color w:val="000000"/>
                <w:lang w:val="kk-KZ"/>
              </w:rPr>
              <w:t xml:space="preserve"> </w:t>
            </w:r>
            <w:r w:rsidR="003E0501">
              <w:rPr>
                <w:b/>
                <w:lang w:val="kk-KZ"/>
              </w:rPr>
              <w:t xml:space="preserve">атауы </w:t>
            </w:r>
          </w:p>
        </w:tc>
        <w:tc>
          <w:tcPr>
            <w:tcW w:w="11340" w:type="dxa"/>
            <w:vAlign w:val="center"/>
          </w:tcPr>
          <w:p w14:paraId="4720E942" w14:textId="1F4663F3" w:rsidR="003E0501" w:rsidRPr="00644CEE" w:rsidRDefault="00A26E3C" w:rsidP="00644CEE">
            <w:pPr>
              <w:pStyle w:val="a3"/>
              <w:ind w:left="720"/>
              <w:rPr>
                <w:lang w:val="kk-KZ"/>
              </w:rPr>
            </w:pPr>
            <w:r>
              <w:rPr>
                <w:b/>
                <w:color w:val="000000"/>
                <w:lang w:val="kk-KZ"/>
              </w:rPr>
              <w:t>Тауардың</w:t>
            </w:r>
            <w:r w:rsidR="003E0501">
              <w:rPr>
                <w:b/>
                <w:lang w:val="kk-KZ"/>
              </w:rPr>
              <w:t xml:space="preserve"> техникалық ерекшеліктері</w:t>
            </w:r>
          </w:p>
        </w:tc>
      </w:tr>
      <w:tr w:rsidR="003E0501" w14:paraId="3841FAE3" w14:textId="77777777" w:rsidTr="007C61E7">
        <w:trPr>
          <w:trHeight w:val="658"/>
        </w:trPr>
        <w:tc>
          <w:tcPr>
            <w:tcW w:w="568" w:type="dxa"/>
          </w:tcPr>
          <w:p w14:paraId="510A9E8F" w14:textId="77777777" w:rsidR="003E0501" w:rsidRDefault="003E0501" w:rsidP="009A0AA0">
            <w:pPr>
              <w:jc w:val="center"/>
            </w:pPr>
            <w:r>
              <w:t>1</w:t>
            </w:r>
          </w:p>
        </w:tc>
        <w:tc>
          <w:tcPr>
            <w:tcW w:w="2976" w:type="dxa"/>
          </w:tcPr>
          <w:p w14:paraId="1F71B5BC" w14:textId="77777777" w:rsidR="003E0501" w:rsidRDefault="003E0501" w:rsidP="009A0AA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1340" w:type="dxa"/>
          </w:tcPr>
          <w:p w14:paraId="6855A258" w14:textId="77777777" w:rsidR="003E0501" w:rsidRDefault="003E0501" w:rsidP="009A0AA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</w:tr>
      <w:tr w:rsidR="004C073A" w:rsidRPr="003A4DB8" w14:paraId="4C108033" w14:textId="77777777" w:rsidTr="009A0AA0">
        <w:tc>
          <w:tcPr>
            <w:tcW w:w="568" w:type="dxa"/>
          </w:tcPr>
          <w:p w14:paraId="0E9FBF36" w14:textId="301309C2" w:rsidR="004C073A" w:rsidRPr="00D82DBA" w:rsidRDefault="004C073A" w:rsidP="009A0AA0">
            <w:pPr>
              <w:jc w:val="center"/>
              <w:rPr>
                <w:sz w:val="20"/>
                <w:szCs w:val="20"/>
                <w:lang w:val="kk-KZ"/>
              </w:rPr>
            </w:pPr>
            <w:r w:rsidRPr="00D82DBA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2976" w:type="dxa"/>
          </w:tcPr>
          <w:p w14:paraId="21772B06" w14:textId="5C3C86BD" w:rsidR="004C073A" w:rsidRPr="00AC0A72" w:rsidRDefault="003A4DB8" w:rsidP="003A4DB8">
            <w:pPr>
              <w:pStyle w:val="a9"/>
              <w:rPr>
                <w:lang w:val="kk-KZ"/>
              </w:rPr>
            </w:pPr>
            <w:r w:rsidRPr="003A4DB8">
              <w:rPr>
                <w:lang w:val="kk-KZ"/>
              </w:rPr>
              <w:t>Өнеркәсіптік автоматтандыру құзыреттіліктері бойынша қызмет көрсету бойынша оқыту</w:t>
            </w:r>
          </w:p>
        </w:tc>
        <w:tc>
          <w:tcPr>
            <w:tcW w:w="11340" w:type="dxa"/>
          </w:tcPr>
          <w:p w14:paraId="1975AD12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  <w:lang w:val="kk-KZ"/>
              </w:rPr>
            </w:pPr>
            <w:r w:rsidRPr="003A4DB8">
              <w:rPr>
                <w:rStyle w:val="s1"/>
                <w:b w:val="0"/>
                <w:bCs w:val="0"/>
                <w:lang w:val="kk-KZ"/>
              </w:rPr>
              <w:t>1. Қызмет атауы және мақсаты</w:t>
            </w:r>
          </w:p>
          <w:p w14:paraId="527D5771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  <w:lang w:val="kk-KZ"/>
              </w:rPr>
            </w:pPr>
            <w:r w:rsidRPr="003A4DB8">
              <w:rPr>
                <w:rStyle w:val="s1"/>
                <w:b w:val="0"/>
                <w:bCs w:val="0"/>
                <w:lang w:val="kk-KZ"/>
              </w:rPr>
              <w:t>Қызмет атауы: Siemens өнеркәсіптік логикалық контроллерлерін бағдарламалау бойынша практикалық оқыту және өнеркәсіптік автоматтандыру дағдысы бойынша WorldSkills чемпионатына дайындық.</w:t>
            </w:r>
          </w:p>
          <w:p w14:paraId="2D9063F7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  <w:lang w:val="kk-KZ"/>
              </w:rPr>
            </w:pPr>
            <w:r w:rsidRPr="003A4DB8">
              <w:rPr>
                <w:rStyle w:val="s1"/>
                <w:b w:val="0"/>
                <w:bCs w:val="0"/>
                <w:lang w:val="kk-KZ"/>
              </w:rPr>
              <w:t>Қатысушылар саны: 1 (бір) адам.</w:t>
            </w:r>
          </w:p>
          <w:p w14:paraId="1757D360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  <w:lang w:val="kk-KZ"/>
              </w:rPr>
            </w:pPr>
            <w:r w:rsidRPr="003A4DB8">
              <w:rPr>
                <w:rStyle w:val="s1"/>
                <w:b w:val="0"/>
                <w:bCs w:val="0"/>
                <w:lang w:val="kk-KZ"/>
              </w:rPr>
              <w:t>Оқыту ұзақтығы: кемінде 2 апта, кемінде 10 оқу күні, кемінде 40 сағат</w:t>
            </w:r>
          </w:p>
          <w:p w14:paraId="1F54B8C8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  <w:lang w:val="kk-KZ"/>
              </w:rPr>
            </w:pPr>
            <w:r w:rsidRPr="003A4DB8">
              <w:rPr>
                <w:rStyle w:val="s1"/>
                <w:b w:val="0"/>
                <w:bCs w:val="0"/>
                <w:lang w:val="kk-KZ"/>
              </w:rPr>
              <w:t>Оқыту форматы: Онлайн/Офлайн</w:t>
            </w:r>
          </w:p>
          <w:p w14:paraId="10419F42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  <w:lang w:val="kk-KZ"/>
              </w:rPr>
            </w:pPr>
            <w:r w:rsidRPr="003A4DB8">
              <w:rPr>
                <w:rStyle w:val="s1"/>
                <w:b w:val="0"/>
                <w:bCs w:val="0"/>
                <w:lang w:val="kk-KZ"/>
              </w:rPr>
              <w:t>Оқыту мақсаты: Қатысушының өнеркәсіптік автоматтандыру саласындағы кәсіби құзыреттілігін арттыру, Siemens S7-1500 өнеркәсіптік контроллерлерін бағдарламалауды меңгеру, HMI операторлық панелінің интерфейстерін әзірлеу, жиілік түрлендіргіштерін конфигурациялау және өнеркәсіптік автоматтандыру дағдысы бойынша WorldSkills байқауының тапсырмаларына дайындалу.</w:t>
            </w:r>
          </w:p>
          <w:p w14:paraId="40876F35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  <w:lang w:val="kk-KZ"/>
              </w:rPr>
            </w:pPr>
            <w:r w:rsidRPr="003A4DB8">
              <w:rPr>
                <w:rStyle w:val="s1"/>
                <w:b w:val="0"/>
                <w:bCs w:val="0"/>
                <w:lang w:val="kk-KZ"/>
              </w:rPr>
              <w:t>2. Оқыту бағдарламасының талаптары</w:t>
            </w:r>
          </w:p>
          <w:p w14:paraId="26C221FE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  <w:lang w:val="kk-KZ"/>
              </w:rPr>
            </w:pPr>
            <w:r w:rsidRPr="003A4DB8">
              <w:rPr>
                <w:rStyle w:val="s1"/>
                <w:b w:val="0"/>
                <w:bCs w:val="0"/>
                <w:lang w:val="kk-KZ"/>
              </w:rPr>
              <w:t>Бағдарлама келесі тақырыптар мен практикалық жаттығуларды қамтуы керек.</w:t>
            </w:r>
          </w:p>
          <w:p w14:paraId="009EC9AB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  <w:lang w:val="kk-KZ"/>
              </w:rPr>
            </w:pPr>
            <w:r w:rsidRPr="003A4DB8">
              <w:rPr>
                <w:rStyle w:val="s1"/>
                <w:b w:val="0"/>
                <w:bCs w:val="0"/>
                <w:lang w:val="kk-KZ"/>
              </w:rPr>
              <w:t>1-күн. Өнеркәсіптік автоматтандыруға кіріспе</w:t>
            </w:r>
          </w:p>
          <w:p w14:paraId="66AB6808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  <w:lang w:val="kk-KZ"/>
              </w:rPr>
            </w:pPr>
            <w:r w:rsidRPr="003A4DB8">
              <w:rPr>
                <w:rStyle w:val="s1"/>
                <w:b w:val="0"/>
                <w:bCs w:val="0"/>
                <w:lang w:val="kk-KZ"/>
              </w:rPr>
              <w:t>Siemens S7-1500 PLC архитектурасы мен құрылымы.</w:t>
            </w:r>
          </w:p>
          <w:p w14:paraId="58C2DC9D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  <w:lang w:val="kk-KZ"/>
              </w:rPr>
            </w:pPr>
            <w:r w:rsidRPr="003A4DB8">
              <w:rPr>
                <w:rStyle w:val="s1"/>
                <w:b w:val="0"/>
                <w:bCs w:val="0"/>
                <w:lang w:val="kk-KZ"/>
              </w:rPr>
              <w:t>TIA порталының бағдарламалық ортасымен таныстыру. Жаңа жоба жасау.</w:t>
            </w:r>
          </w:p>
          <w:p w14:paraId="469652F1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  <w:lang w:val="kk-KZ"/>
              </w:rPr>
            </w:pPr>
            <w:r w:rsidRPr="003A4DB8">
              <w:rPr>
                <w:rStyle w:val="s1"/>
                <w:b w:val="0"/>
                <w:bCs w:val="0"/>
                <w:lang w:val="kk-KZ"/>
              </w:rPr>
              <w:t>Аппараттық құрал конфигурациясы (Құрылғы конфигурациясы).</w:t>
            </w:r>
          </w:p>
          <w:p w14:paraId="0FF8D493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Сандық және аналогтық кірістер мен шығыстар.</w:t>
            </w:r>
          </w:p>
          <w:p w14:paraId="57FFC9E4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Кіріс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шығыс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адресациясы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(DI/DQ).</w:t>
            </w:r>
          </w:p>
          <w:p w14:paraId="0AF11C67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Баспалдақ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логикасы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(LAD)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негіздері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5EDB5676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Қарапайым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басқару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логикасын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әзірлеу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1F90CBCE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2-күн. FBD-де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бағдарламалау</w:t>
            </w:r>
            <w:proofErr w:type="spellEnd"/>
          </w:p>
          <w:p w14:paraId="10E756A3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FBD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негіздері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15F3528E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TON, TOF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TP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таймерлерін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пайдалану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32B2D2ED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CTU, CTD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CTUD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санауыштарын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пайдалану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11529090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Бит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логикасы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27809C36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lastRenderedPageBreak/>
              <w:t>Бекітуді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орнату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/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қалпына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келтіру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0BF58A6E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Деректер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түрлері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айнымалылар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(PLC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тегтері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).</w:t>
            </w:r>
          </w:p>
          <w:p w14:paraId="65CC4406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DB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деректер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блоктарын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жасау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685A7E82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FC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функцияларымен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FB функция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блоктарымен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жұмыс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істеу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72B42361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Бағдарламаны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құрылымдау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модульдік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03BE3E7F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3-күн. PLC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бағдарламасын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әзірлеу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диагностикалау</w:t>
            </w:r>
            <w:proofErr w:type="spellEnd"/>
          </w:p>
          <w:p w14:paraId="34704429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Математикалық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салыстырмалы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операциялар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51F3B14F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Деректерді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жылжыту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түрлендіру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(MOVE, CONV).</w:t>
            </w:r>
          </w:p>
          <w:p w14:paraId="0CE60A6E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Массивтермен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құрылымдық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құрылымдармен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жұмыс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істеу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. Watch &amp; Force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көмегімен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бағдарламаларды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жөндеу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702AD28F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Бағдарламаның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орындалуын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бақылау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35DCA56C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Контроллерді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диагностикалау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6CC2E23E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Қателер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мен OB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үзілістерін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өңдеу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0B6E65B4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Siemens S7-1500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бойынша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практикалық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тапсырма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25406390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4-күн. S7-GRAPH-те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бағдарламалау</w:t>
            </w:r>
            <w:proofErr w:type="spellEnd"/>
          </w:p>
          <w:p w14:paraId="3238557E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Тізбекті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технологиялық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процестерді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графикалық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негіздері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363495DF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Қадамдарды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жасау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1A665059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Өтпелі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кезеңдерді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622532FB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Шарттар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мен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әрекеттерді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әзірлеу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4821C06B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Басқару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тізбектерін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жасау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51DF9EAA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Балама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параллель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тармақтар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0AD6B8C7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Төтенше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жағдайларды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өңдеу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6A7B55AD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Процесс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тізбегін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қалпына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келтіру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1892AE35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GRAPH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бағдарламасын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жөндеу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бақылау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4E31F15C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Аралық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практикалық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тапсырманы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орындау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6D05228C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5-күн. HMI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интерфейсін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әзірлеу</w:t>
            </w:r>
            <w:proofErr w:type="spellEnd"/>
          </w:p>
          <w:p w14:paraId="790B43AD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Процесті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визуализациялау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негіздері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40303690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Siemens TP1500 Comfort-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қа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кіріспе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14AA0FC0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TIA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порталында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HMI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жобасын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жасау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5B2AFFA1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PLC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HMI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арасындағы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байланысты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конфигурациялау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1B9DBD40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Оператор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экрандарын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әзірлеу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0D71FA19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Түймелерді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,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индикаторларды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,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енгізу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шығару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өрістерін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жасау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68944D3F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Графикалық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нысандарды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конфигурациялау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1C64649F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HMI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тегтерін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контроллер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айнымалыларымен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байланыстыру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5274EF78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Экрандар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арасында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навигацияны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конфигурациялау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6B13A1E9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Дабыл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хабарламалары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мен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трендтерін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жасау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6B37673F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Siemens SINAMICS G120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жиілік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түрлендіргішін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конфигурациялау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негіздері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4780C29D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6-күн.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WorldSkills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байқауының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тапсырмасына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дайындық</w:t>
            </w:r>
            <w:proofErr w:type="spellEnd"/>
          </w:p>
          <w:p w14:paraId="31B6DC13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"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"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байқау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модулін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талдау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4F2592FA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lastRenderedPageBreak/>
              <w:t>«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Өнеркәсіптік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автоматтандыру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»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құзыреттілігі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бойынша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байқау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тапсырмасының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құрылымын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зерттеу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6F8464FF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Қатысушылардың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типтік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қателерін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талдау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45238538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Тиімді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жөндеу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әдістерін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зерттеу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7EBA9579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LAD, FBD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GRAPH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тілдеріндегі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бағдарламаларды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оңтайландыру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570544E2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Белгіленген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уақыт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ішінде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тапсырмаларды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орындау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00306ABF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7-күн.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WorldSkills-ке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практикалық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дайындық</w:t>
            </w:r>
            <w:proofErr w:type="spellEnd"/>
          </w:p>
          <w:p w14:paraId="5C7BD04A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Чемпионатқа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ұқсас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жағдайларда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байқау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тапсырмасын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орындау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14F29BDA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Процесті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басқару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алгоритмін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әзірлеу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3A51AA73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PLC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бағдарламалауын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практикалық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түрде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жасау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6A04D6B7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Бағдарламаның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функционалдығын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тексеру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56AE1B9F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Қателерді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талдау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.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Орындалған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тапсырманы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нұсқаушымен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бірге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қарау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7066873D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8-күн.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WorldSkills-ке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практикалық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дайындық</w:t>
            </w:r>
            <w:proofErr w:type="spellEnd"/>
          </w:p>
          <w:p w14:paraId="285F1F41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Чемпионатқа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ұқсас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жағдайларда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байқау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тапсырмасын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орындау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643ED043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Тізбекті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технологиялық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процестерді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58C87766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HMI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интерфейсін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әзірлеу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конфигурациялау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1D9974D3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PLC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HMI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арасындағы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деректер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алмасуды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тексеру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2323844B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Ақаулықтарды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жою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2496E938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Практикалық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тапсырма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нәтижелерін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талдау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4C7DD71E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9-күн.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WorldSkills-ке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практикалық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дайындық</w:t>
            </w:r>
            <w:proofErr w:type="spellEnd"/>
          </w:p>
          <w:p w14:paraId="12B28892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Байқау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тапсырмасын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өз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бетінше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орындау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662E0761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Siemens S7-1500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контроллерін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0EDDF2E0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Бағдарламаны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жөндеу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тексеру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73BB3EA8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Апаттық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режимдерді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сынау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715FB794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Басқару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алгоритмдерін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оңтайландыру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00128F0C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Қателерді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талдау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нұсқаушымен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кеңесу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63067096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10-күн.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Қорытынды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практикалық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тапсырма</w:t>
            </w:r>
            <w:proofErr w:type="spellEnd"/>
          </w:p>
          <w:p w14:paraId="091A114D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WorldSkills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кешенді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байқау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тапсырмасын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орындау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481659D0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Процесті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басқару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бағдарламасын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әзірлеу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1C806C29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PLC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HMI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жобасын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жасау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05C23472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Жиілік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түрлендіргішімен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өзара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әрекеттесуді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конфигурациялау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06629AD6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Әзірленген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жүйені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сынау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жөндеу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0FDAB7AC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Тапсырма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нәтижелерін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талдау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54C4F03D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proofErr w:type="spellStart"/>
            <w:r w:rsidRPr="003A4DB8">
              <w:rPr>
                <w:rStyle w:val="s1"/>
                <w:b w:val="0"/>
                <w:bCs w:val="0"/>
              </w:rPr>
              <w:t>Оқыту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қорытындысы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22413B30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3.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Оқытуды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ұйымдастыру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талаптары</w:t>
            </w:r>
            <w:proofErr w:type="spellEnd"/>
          </w:p>
          <w:p w14:paraId="3B8870E9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3.1.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Оқыту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бейнеконференцияны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пайдаланып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,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нақты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уақыт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режимінде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қашықтықтан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жүргізілуі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тиіс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7C6077A1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3.2.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Мердігер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теориялық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және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практикалық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сабақтардың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бекітілген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оқу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бағдарламасына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сәйкес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өткізілуін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қамтамасыз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етуі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тиіс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1BDA454A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 xml:space="preserve">3.3.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Оқыту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Siemens TIA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Portal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бағдарламалық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ортасын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пайдалана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отырып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,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практикалық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тапсырмаларды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қамтуы</w:t>
            </w:r>
            <w:proofErr w:type="spellEnd"/>
            <w:r w:rsidRPr="003A4DB8">
              <w:rPr>
                <w:rStyle w:val="s1"/>
                <w:b w:val="0"/>
                <w:bCs w:val="0"/>
              </w:rPr>
              <w:t xml:space="preserve"> </w:t>
            </w:r>
            <w:proofErr w:type="spellStart"/>
            <w:r w:rsidRPr="003A4DB8">
              <w:rPr>
                <w:rStyle w:val="s1"/>
                <w:b w:val="0"/>
                <w:bCs w:val="0"/>
              </w:rPr>
              <w:t>тиіс</w:t>
            </w:r>
            <w:proofErr w:type="spellEnd"/>
            <w:r w:rsidRPr="003A4DB8">
              <w:rPr>
                <w:rStyle w:val="s1"/>
                <w:b w:val="0"/>
                <w:bCs w:val="0"/>
              </w:rPr>
              <w:t>.</w:t>
            </w:r>
          </w:p>
          <w:p w14:paraId="3BD40987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lastRenderedPageBreak/>
              <w:t>3.4. Мердігер студентке бағдарламалау, диагностикалау және жобаны жөндеу бойынша кеңес беру қолдауын көрсетуі тиіс.</w:t>
            </w:r>
          </w:p>
          <w:p w14:paraId="507E5204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</w:p>
          <w:p w14:paraId="191D325B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3.5. Оқыту WorldSkills «Өнеркәсіптік автоматтандыру» құзыреттілігіне қатысты практикалық жаттығуларды қамтуы тиіс.</w:t>
            </w:r>
          </w:p>
          <w:p w14:paraId="10218ACE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</w:p>
          <w:p w14:paraId="71D6A7B9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3.6. Сабақ кестесі оқыту басталғанға дейін тапсырыс берушімен келісілуі тиіс.</w:t>
            </w:r>
          </w:p>
          <w:p w14:paraId="52ED4876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</w:p>
          <w:p w14:paraId="7401B234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3.7. Мердігер студенттің оқытушымен нақты уақыт режимінде өзара әрекеттесе алатынына көз жеткізуі тиіс.</w:t>
            </w:r>
          </w:p>
          <w:p w14:paraId="001E5ED8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</w:p>
          <w:p w14:paraId="282931F4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4. Бағдарламалық жасақтама талаптары</w:t>
            </w:r>
          </w:p>
          <w:p w14:paraId="4F6E1AEF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Оқыту кезінде келесі бағдарламалық жасақтама мен технологиялар қолданылуы тиіс:</w:t>
            </w:r>
          </w:p>
          <w:p w14:paraId="4E0C1B04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</w:p>
          <w:p w14:paraId="41753A46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Siemens TIA порталы.</w:t>
            </w:r>
          </w:p>
          <w:p w14:paraId="494976C1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</w:p>
          <w:p w14:paraId="225DB676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Siemens SIMATIC S7-1500.</w:t>
            </w:r>
          </w:p>
          <w:p w14:paraId="002D9960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LAD, FBD және S7-GRAPH бағдарламалау тілдері.</w:t>
            </w:r>
          </w:p>
          <w:p w14:paraId="70619671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</w:p>
          <w:p w14:paraId="6AD57173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Siemens TP1500 Comfort үшін HMI әзірлеу құралдары.</w:t>
            </w:r>
          </w:p>
          <w:p w14:paraId="196E2F82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</w:p>
          <w:p w14:paraId="332142E7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Siemens SINAMICS G120 үшін конфигурациялау және өзара әрекеттесу құралдары.</w:t>
            </w:r>
          </w:p>
          <w:p w14:paraId="1E1065FF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PLC бағдарламасын диагностикалау, бақылау және жөндеу құралдары.</w:t>
            </w:r>
          </w:p>
          <w:p w14:paraId="7625A573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Техникалық тұрғыдан мүмкін болса, практикалық тапсырмалар курстық жобаларды, бағдарламалық жасақтама тренажерлерін және/немесе нақты өнеркәсіптік жабдықтарды пайдаланып орындалуы мүмкін.</w:t>
            </w:r>
          </w:p>
          <w:p w14:paraId="1D49275D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</w:p>
          <w:p w14:paraId="1A77D48F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5. Оқытушыға қойылатын талаптар</w:t>
            </w:r>
          </w:p>
          <w:p w14:paraId="02222727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5.1. Тағылымдамадан өтуші Siemens өнеркәсіптік контроллерлерін бағдарламалау бойынша қажетті білім мен практикалық тәжірибеге ие болуы керек.</w:t>
            </w:r>
          </w:p>
          <w:p w14:paraId="7344B54B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5.2. Тағылымдамадан өтуші TIA Portal бағдарламалық ортасын, LAD, FBD және S7-GRAPH тілдерін және HMI әзірлеу құралдарын жетік білуі керек.</w:t>
            </w:r>
          </w:p>
          <w:p w14:paraId="2DEBEBF2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5.3. Тағылымдамадан өтуші толық оқу курсының техникалық сипаттамаларға сәйкес өткізілуін қамтамасыз етуі керек.</w:t>
            </w:r>
          </w:p>
          <w:p w14:paraId="4EC76A78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5.4. Тағылымдамадан өтуші оқу материалдары мен практикалық тапсырмаларды электронды форматта ұсынуы керек.</w:t>
            </w:r>
          </w:p>
          <w:p w14:paraId="534C6957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5.5. Тағылымдамадан өтуші орындалған практикалық тапсырмалардың қаралуын және анықталған қателерді жою бойынша ұсыныстар берілуін қамтамасыз етуі керек.</w:t>
            </w:r>
          </w:p>
          <w:p w14:paraId="35721017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6. Соңғы оқу нәтижелеріне қойылатын талаптар</w:t>
            </w:r>
          </w:p>
          <w:p w14:paraId="73E001E4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Курсты аяқтағаннан кейін тағылымдамадан өтуші келесі практикалық дағдыларды игеруі керек:</w:t>
            </w:r>
          </w:p>
          <w:p w14:paraId="73B5893A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lastRenderedPageBreak/>
              <w:t>TIA Portal-да Siemens S7-1500 жобаларын құру және конфигурациялау.</w:t>
            </w:r>
          </w:p>
          <w:p w14:paraId="165E6A96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LAD, FBD және S7-GRAPH тілдерінде өнеркәсіптік контроллерлерді бағдарламалау.</w:t>
            </w:r>
          </w:p>
          <w:p w14:paraId="3F2BC15A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Автоматтандырылған басқару алгоритмдерін әзірлеу.</w:t>
            </w:r>
          </w:p>
          <w:p w14:paraId="0CA570C4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Сандық және аналогтық сигналдармен жұмыс істеу.</w:t>
            </w:r>
          </w:p>
          <w:p w14:paraId="41E3C53A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Тізбекті технологиялық процестерді бағдарламалау.</w:t>
            </w:r>
          </w:p>
          <w:p w14:paraId="5A121A7C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HMI оператор панелінің интерфейстерін әзірлеу.</w:t>
            </w:r>
          </w:p>
          <w:p w14:paraId="038EEDC7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PLC және HMI арасында деректер алмасуды орнату.</w:t>
            </w:r>
          </w:p>
          <w:p w14:paraId="1D449FE5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SINAMICS G120-мен өзара әрекеттесудің негізгі параметрлері.</w:t>
            </w:r>
          </w:p>
          <w:p w14:paraId="6CB6DB4C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Бағдарламалау қателерін диагностикалау және жою.</w:t>
            </w:r>
          </w:p>
          <w:p w14:paraId="3E07DAE9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"Өнеркәсіптік автоматтандыру" құзыреттілігіндегі WorldSkills байқауының тапсырмаларын орындау.</w:t>
            </w:r>
          </w:p>
          <w:p w14:paraId="4E65F07D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7. Көрсетілген қызметтерді қабылдау тәртібі</w:t>
            </w:r>
          </w:p>
          <w:p w14:paraId="37C7CF11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7.1. Оқу аяқталғаннан кейін мердігер тапсырыс берушіге мыналарды ұсынуы тиіс:</w:t>
            </w:r>
          </w:p>
          <w:p w14:paraId="075F88FC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Оқу бағдарламасы.</w:t>
            </w:r>
          </w:p>
          <w:p w14:paraId="7716DBCC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Студенттің оқуға қатысуын растау.</w:t>
            </w:r>
          </w:p>
          <w:p w14:paraId="42FB206A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Қорытынды практикалық тапсырма материалдары.</w:t>
            </w:r>
          </w:p>
          <w:p w14:paraId="37174D5D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Оқу есебі.</w:t>
            </w:r>
          </w:p>
          <w:p w14:paraId="13FFADDF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Көрсетілген қызметтер туралы сертификат.</w:t>
            </w:r>
          </w:p>
          <w:p w14:paraId="52BE099F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7.2. Қызмет белгіленген оқу бағдарламасы аяқталғаннан кейін, қорытынды практикалық тапсырма аяқталғаннан кейін және қажетті есеп беру құжаттары ұсынылғаннан кейін көрсетілген болып саналады.</w:t>
            </w:r>
          </w:p>
          <w:p w14:paraId="5F83E8C9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8. Қосымша шарттар</w:t>
            </w:r>
          </w:p>
          <w:p w14:paraId="6286408F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8.1. Студенттер саны: 1.</w:t>
            </w:r>
          </w:p>
          <w:p w14:paraId="53678A1C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8.2. Оқу ұзақтығы: 2 апта, кемінде 10 академиялық күн.</w:t>
            </w:r>
          </w:p>
          <w:p w14:paraId="462A3E0C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8.3. Оқу форматы онлайн режимінде.</w:t>
            </w:r>
          </w:p>
          <w:p w14:paraId="5D9B1F16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8.4. Оқыту тілі тапсырыс берушімен келісілгендей орыс және/немесе қазақ тілдері болып табылады.</w:t>
            </w:r>
          </w:p>
          <w:p w14:paraId="230468D5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8.5. Сабақтарды өткізуге, оқу материалдарын беруге және практикалық тапсырмаларды тексеруге байланысты барлық ұйымдастырушылық шығындар көрсетілген қызметтің бағасына енгізілуі тиіс.</w:t>
            </w:r>
          </w:p>
          <w:p w14:paraId="7B36850C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</w:p>
          <w:p w14:paraId="759B1D1C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8.6. Мердігер осы техникалық сипаттамаға толық сәйкес келетін қызметтердің жоғары сапалы және уақтылы көрсетілуін қамтамасыз етуге міндетті.</w:t>
            </w:r>
          </w:p>
          <w:p w14:paraId="5AB8AFD5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</w:p>
          <w:p w14:paraId="7A3E7789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9. Бағдарламалық жасақтаманы орнату және конфигурациялау талаптары</w:t>
            </w:r>
          </w:p>
          <w:p w14:paraId="497CB7F5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Оқыту басталғанға дейін Мердігер Siemens S7-1500 контроллерлерін бағдарламалауға, HMI интерфейстерін әзірлеуге, LAD, FBD және S7-GRAPH тілдерінде бағдарламалауға және SINAMICS G120 жиілік түрлендіргішімен өзара әрекеттесуді конфигурациялауға арналған компоненттерді қоса алғанда, қажетті Siemens TIA Portal бағдарламалық жасақтамасын орнатуды, конфигурациялауды және функционалдығын тексеруді қамтамасыз етуге міндетті.</w:t>
            </w:r>
          </w:p>
          <w:p w14:paraId="50AA0F24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Бағдарламалық жасақтаманы орнату және конфигурациялау Мердігермен және оның есебінен студенттің компьютерінде немесе Мердігер ұсынған жабдықта жүзеге асырылады.</w:t>
            </w:r>
          </w:p>
          <w:p w14:paraId="2713A974" w14:textId="77777777" w:rsidR="003A4DB8" w:rsidRPr="003A4DB8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lastRenderedPageBreak/>
              <w:t>Мердігер оқу кезеңінде бағдарламалық жасақтаманы пайдалануға қажетті лицензияларды немесе заңды құқықтарды қамтамасыз етуге, сондай-ақ кез келген ақаулар орын алған жағдайда техникалық қолдау көрсетуге міндетті.</w:t>
            </w:r>
          </w:p>
          <w:p w14:paraId="73BA45B1" w14:textId="385884A8" w:rsidR="00D82DBA" w:rsidRPr="00022EE6" w:rsidRDefault="003A4DB8" w:rsidP="003A4DB8">
            <w:pPr>
              <w:pStyle w:val="a3"/>
              <w:rPr>
                <w:rStyle w:val="s1"/>
                <w:b w:val="0"/>
                <w:bCs w:val="0"/>
              </w:rPr>
            </w:pPr>
            <w:r w:rsidRPr="003A4DB8">
              <w:rPr>
                <w:rStyle w:val="s1"/>
                <w:b w:val="0"/>
                <w:bCs w:val="0"/>
              </w:rPr>
              <w:t>Бағдарламалық жасақтаманы орнатуға, конфигурациялауға және техникалық қолдауға кететін барлық шығындар қызметтің жалпы құнына енгізілуі тиіс.</w:t>
            </w:r>
          </w:p>
        </w:tc>
      </w:tr>
    </w:tbl>
    <w:p w14:paraId="6AF9BC82" w14:textId="77777777" w:rsidR="004F35E9" w:rsidRDefault="009A63F3" w:rsidP="00A26E3C">
      <w:pPr>
        <w:jc w:val="right"/>
        <w:rPr>
          <w:sz w:val="20"/>
          <w:szCs w:val="20"/>
          <w:lang w:val="kk-KZ"/>
        </w:rPr>
      </w:pPr>
      <w:r w:rsidRPr="00D82DBA">
        <w:rPr>
          <w:sz w:val="20"/>
          <w:szCs w:val="20"/>
          <w:lang w:val="kk-KZ"/>
        </w:rPr>
        <w:lastRenderedPageBreak/>
        <w:t xml:space="preserve">  </w:t>
      </w:r>
    </w:p>
    <w:p w14:paraId="5426EE6E" w14:textId="77777777" w:rsidR="004F35E9" w:rsidRPr="00D82DBA" w:rsidRDefault="004F35E9" w:rsidP="004F35E9">
      <w:pPr>
        <w:ind w:leftChars="-400" w:left="-880"/>
        <w:rPr>
          <w:sz w:val="20"/>
          <w:szCs w:val="20"/>
          <w:lang w:val="kk-KZ"/>
        </w:rPr>
      </w:pPr>
    </w:p>
    <w:p w14:paraId="7495D35D" w14:textId="77777777" w:rsidR="004F35E9" w:rsidRDefault="004F35E9" w:rsidP="004F35E9">
      <w:pPr>
        <w:ind w:leftChars="-400" w:left="-880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</w:t>
      </w:r>
      <w:r w:rsidRPr="00774AFF">
        <w:rPr>
          <w:sz w:val="28"/>
          <w:szCs w:val="28"/>
          <w:lang w:val="kk-KZ"/>
        </w:rPr>
        <w:t>Басшының әкімшілік-шаруашылық істері жөніндегі орынбасары                        Г.Бижигитов</w:t>
      </w:r>
    </w:p>
    <w:p w14:paraId="32DA9C15" w14:textId="77777777" w:rsidR="004F35E9" w:rsidRDefault="004F35E9" w:rsidP="004F35E9">
      <w:pPr>
        <w:ind w:leftChars="-400" w:left="-880"/>
        <w:rPr>
          <w:sz w:val="28"/>
          <w:szCs w:val="28"/>
          <w:lang w:val="kk-KZ"/>
        </w:rPr>
      </w:pPr>
    </w:p>
    <w:p w14:paraId="69EFDA00" w14:textId="77777777" w:rsidR="004F35E9" w:rsidRDefault="004F35E9" w:rsidP="00A26E3C">
      <w:pPr>
        <w:jc w:val="right"/>
        <w:rPr>
          <w:sz w:val="20"/>
          <w:szCs w:val="20"/>
          <w:lang w:val="kk-KZ"/>
        </w:rPr>
      </w:pPr>
    </w:p>
    <w:p w14:paraId="3FB9589D" w14:textId="77777777" w:rsidR="004F35E9" w:rsidRDefault="004F35E9" w:rsidP="00A26E3C">
      <w:pPr>
        <w:jc w:val="right"/>
        <w:rPr>
          <w:sz w:val="20"/>
          <w:szCs w:val="20"/>
          <w:lang w:val="kk-KZ"/>
        </w:rPr>
      </w:pPr>
    </w:p>
    <w:p w14:paraId="619C9825" w14:textId="07A2B0DE" w:rsidR="004F35E9" w:rsidRDefault="004F35E9" w:rsidP="00A26E3C">
      <w:pPr>
        <w:jc w:val="right"/>
        <w:rPr>
          <w:sz w:val="20"/>
          <w:szCs w:val="20"/>
          <w:lang w:val="kk-KZ"/>
        </w:rPr>
      </w:pPr>
    </w:p>
    <w:p w14:paraId="0767E2F5" w14:textId="377A8E39" w:rsidR="004F35E9" w:rsidRDefault="004F35E9" w:rsidP="00A26E3C">
      <w:pPr>
        <w:jc w:val="right"/>
        <w:rPr>
          <w:sz w:val="20"/>
          <w:szCs w:val="20"/>
          <w:lang w:val="kk-KZ"/>
        </w:rPr>
      </w:pPr>
    </w:p>
    <w:p w14:paraId="34D4CD41" w14:textId="77777777" w:rsidR="00EE23F1" w:rsidRDefault="00EE23F1" w:rsidP="00EE23F1">
      <w:pPr>
        <w:jc w:val="right"/>
        <w:rPr>
          <w:sz w:val="20"/>
          <w:szCs w:val="20"/>
          <w:lang w:val="kk-KZ"/>
        </w:rPr>
      </w:pPr>
    </w:p>
    <w:p w14:paraId="04D69A3E" w14:textId="77777777" w:rsidR="00957039" w:rsidRDefault="00EE23F1" w:rsidP="00EE23F1">
      <w:pPr>
        <w:jc w:val="right"/>
        <w:rPr>
          <w:sz w:val="20"/>
          <w:szCs w:val="20"/>
          <w:lang w:val="kk-KZ"/>
        </w:rPr>
      </w:pPr>
      <w:r w:rsidRPr="00D82DBA">
        <w:rPr>
          <w:sz w:val="20"/>
          <w:szCs w:val="20"/>
          <w:lang w:val="kk-KZ"/>
        </w:rPr>
        <w:t xml:space="preserve">                            </w:t>
      </w:r>
    </w:p>
    <w:p w14:paraId="592293D5" w14:textId="77777777" w:rsidR="00957039" w:rsidRDefault="00957039" w:rsidP="00EE23F1">
      <w:pPr>
        <w:jc w:val="right"/>
        <w:rPr>
          <w:sz w:val="20"/>
          <w:szCs w:val="20"/>
          <w:lang w:val="kk-KZ"/>
        </w:rPr>
      </w:pPr>
    </w:p>
    <w:p w14:paraId="521A714C" w14:textId="77777777" w:rsidR="00957039" w:rsidRDefault="00957039" w:rsidP="00EE23F1">
      <w:pPr>
        <w:jc w:val="right"/>
        <w:rPr>
          <w:sz w:val="20"/>
          <w:szCs w:val="20"/>
          <w:lang w:val="kk-KZ"/>
        </w:rPr>
      </w:pPr>
    </w:p>
    <w:p w14:paraId="56131BFE" w14:textId="77777777" w:rsidR="00957039" w:rsidRDefault="00957039" w:rsidP="00EE23F1">
      <w:pPr>
        <w:jc w:val="right"/>
        <w:rPr>
          <w:sz w:val="20"/>
          <w:szCs w:val="20"/>
          <w:lang w:val="kk-KZ"/>
        </w:rPr>
      </w:pPr>
    </w:p>
    <w:p w14:paraId="4F537858" w14:textId="77777777" w:rsidR="00AC0A72" w:rsidRDefault="00AC0A72" w:rsidP="00EE23F1">
      <w:pPr>
        <w:jc w:val="right"/>
        <w:rPr>
          <w:sz w:val="20"/>
          <w:szCs w:val="20"/>
          <w:lang w:val="kk-KZ"/>
        </w:rPr>
      </w:pPr>
    </w:p>
    <w:p w14:paraId="245B3973" w14:textId="77777777" w:rsidR="003A4DB8" w:rsidRDefault="00EE23F1" w:rsidP="00EE23F1">
      <w:pPr>
        <w:jc w:val="right"/>
        <w:rPr>
          <w:sz w:val="20"/>
          <w:szCs w:val="20"/>
          <w:lang w:val="kk-KZ"/>
        </w:rPr>
      </w:pPr>
      <w:r w:rsidRPr="00D82DBA">
        <w:rPr>
          <w:sz w:val="20"/>
          <w:szCs w:val="20"/>
          <w:lang w:val="kk-KZ"/>
        </w:rPr>
        <w:t xml:space="preserve">    </w:t>
      </w:r>
    </w:p>
    <w:p w14:paraId="538F52FD" w14:textId="77777777" w:rsidR="003A4DB8" w:rsidRDefault="003A4DB8" w:rsidP="00EE23F1">
      <w:pPr>
        <w:jc w:val="right"/>
        <w:rPr>
          <w:sz w:val="20"/>
          <w:szCs w:val="20"/>
          <w:lang w:val="kk-KZ"/>
        </w:rPr>
      </w:pPr>
    </w:p>
    <w:p w14:paraId="2138B26C" w14:textId="77777777" w:rsidR="003A4DB8" w:rsidRDefault="003A4DB8" w:rsidP="00EE23F1">
      <w:pPr>
        <w:jc w:val="right"/>
        <w:rPr>
          <w:sz w:val="20"/>
          <w:szCs w:val="20"/>
          <w:lang w:val="kk-KZ"/>
        </w:rPr>
      </w:pPr>
    </w:p>
    <w:p w14:paraId="7D81AF63" w14:textId="77777777" w:rsidR="003A4DB8" w:rsidRDefault="003A4DB8" w:rsidP="00EE23F1">
      <w:pPr>
        <w:jc w:val="right"/>
        <w:rPr>
          <w:sz w:val="20"/>
          <w:szCs w:val="20"/>
          <w:lang w:val="kk-KZ"/>
        </w:rPr>
      </w:pPr>
    </w:p>
    <w:p w14:paraId="71E7D21F" w14:textId="77777777" w:rsidR="003A4DB8" w:rsidRDefault="003A4DB8" w:rsidP="00EE23F1">
      <w:pPr>
        <w:jc w:val="right"/>
        <w:rPr>
          <w:sz w:val="20"/>
          <w:szCs w:val="20"/>
          <w:lang w:val="kk-KZ"/>
        </w:rPr>
      </w:pPr>
    </w:p>
    <w:p w14:paraId="50530E27" w14:textId="77777777" w:rsidR="003A4DB8" w:rsidRDefault="003A4DB8" w:rsidP="00EE23F1">
      <w:pPr>
        <w:jc w:val="right"/>
        <w:rPr>
          <w:sz w:val="20"/>
          <w:szCs w:val="20"/>
          <w:lang w:val="kk-KZ"/>
        </w:rPr>
      </w:pPr>
    </w:p>
    <w:p w14:paraId="0B656B30" w14:textId="77777777" w:rsidR="003A4DB8" w:rsidRDefault="003A4DB8" w:rsidP="00EE23F1">
      <w:pPr>
        <w:jc w:val="right"/>
        <w:rPr>
          <w:sz w:val="20"/>
          <w:szCs w:val="20"/>
          <w:lang w:val="kk-KZ"/>
        </w:rPr>
      </w:pPr>
    </w:p>
    <w:p w14:paraId="62D2FD32" w14:textId="1D52C53D" w:rsidR="00EE23F1" w:rsidRPr="00DD3C43" w:rsidRDefault="00EE23F1" w:rsidP="00EE23F1">
      <w:pPr>
        <w:jc w:val="right"/>
        <w:rPr>
          <w:sz w:val="28"/>
          <w:szCs w:val="28"/>
          <w:lang w:val="kk-KZ"/>
        </w:rPr>
      </w:pPr>
      <w:r w:rsidRPr="00D82DBA">
        <w:rPr>
          <w:sz w:val="20"/>
          <w:szCs w:val="20"/>
          <w:lang w:val="kk-KZ"/>
        </w:rPr>
        <w:t xml:space="preserve">  </w:t>
      </w:r>
      <w:r>
        <w:rPr>
          <w:i/>
        </w:rPr>
        <w:t xml:space="preserve">Приложение </w:t>
      </w:r>
      <w:r>
        <w:rPr>
          <w:i/>
          <w:lang w:val="kk-KZ"/>
        </w:rPr>
        <w:t>2</w:t>
      </w:r>
      <w:r>
        <w:rPr>
          <w:i/>
        </w:rPr>
        <w:t xml:space="preserve"> к Договору </w:t>
      </w:r>
    </w:p>
    <w:p w14:paraId="5348450C" w14:textId="77777777" w:rsidR="00EE23F1" w:rsidRDefault="00EE23F1" w:rsidP="00EE23F1">
      <w:pPr>
        <w:jc w:val="right"/>
        <w:rPr>
          <w:i/>
        </w:rPr>
      </w:pPr>
      <w:r>
        <w:rPr>
          <w:i/>
        </w:rPr>
        <w:t xml:space="preserve"> от «___» _______ 20</w:t>
      </w:r>
      <w:r>
        <w:rPr>
          <w:i/>
          <w:lang w:val="kk-KZ"/>
        </w:rPr>
        <w:t>26</w:t>
      </w:r>
      <w:r>
        <w:rPr>
          <w:i/>
        </w:rPr>
        <w:t xml:space="preserve"> года № ___</w:t>
      </w:r>
    </w:p>
    <w:p w14:paraId="168DCE0E" w14:textId="77777777" w:rsidR="00EE23F1" w:rsidRDefault="00EE23F1" w:rsidP="00EE23F1">
      <w:pPr>
        <w:jc w:val="center"/>
        <w:rPr>
          <w:b/>
          <w:sz w:val="16"/>
          <w:szCs w:val="16"/>
        </w:rPr>
      </w:pPr>
    </w:p>
    <w:p w14:paraId="5926A9C1" w14:textId="1C98C2A4" w:rsidR="00EE23F1" w:rsidRDefault="00EE23F1" w:rsidP="00EE23F1">
      <w:pPr>
        <w:jc w:val="center"/>
        <w:rPr>
          <w:b/>
          <w:lang w:val="kk-KZ"/>
        </w:rPr>
      </w:pPr>
      <w:r>
        <w:rPr>
          <w:b/>
        </w:rPr>
        <w:t xml:space="preserve">Техническая спецификация закупаемых </w:t>
      </w:r>
      <w:r w:rsidR="00CD14A3">
        <w:rPr>
          <w:b/>
          <w:lang w:val="kk-KZ"/>
        </w:rPr>
        <w:t xml:space="preserve">товар </w:t>
      </w:r>
    </w:p>
    <w:p w14:paraId="3B4B3392" w14:textId="77777777" w:rsidR="00EE23F1" w:rsidRDefault="00EE23F1" w:rsidP="00EE23F1">
      <w:pPr>
        <w:jc w:val="center"/>
        <w:rPr>
          <w:b/>
          <w:sz w:val="16"/>
          <w:szCs w:val="16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44"/>
        <w:gridCol w:w="11231"/>
      </w:tblGrid>
      <w:tr w:rsidR="00EE23F1" w14:paraId="2145F723" w14:textId="77777777" w:rsidTr="00C31B0E">
        <w:trPr>
          <w:trHeight w:val="572"/>
        </w:trPr>
        <w:tc>
          <w:tcPr>
            <w:tcW w:w="709" w:type="dxa"/>
            <w:vAlign w:val="center"/>
          </w:tcPr>
          <w:p w14:paraId="4F063570" w14:textId="77777777" w:rsidR="00EE23F1" w:rsidRDefault="00EE23F1" w:rsidP="00C31B0E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t>№</w:t>
            </w:r>
          </w:p>
          <w:p w14:paraId="3C3CFBE1" w14:textId="77777777" w:rsidR="00EE23F1" w:rsidRDefault="00EE23F1" w:rsidP="00C31B0E">
            <w:pPr>
              <w:jc w:val="center"/>
              <w:rPr>
                <w:b/>
              </w:rPr>
            </w:pPr>
            <w:r>
              <w:rPr>
                <w:b/>
              </w:rPr>
              <w:t>п/п*</w:t>
            </w:r>
          </w:p>
        </w:tc>
        <w:tc>
          <w:tcPr>
            <w:tcW w:w="2944" w:type="dxa"/>
            <w:tcBorders>
              <w:right w:val="single" w:sz="4" w:space="0" w:color="auto"/>
            </w:tcBorders>
            <w:vAlign w:val="center"/>
          </w:tcPr>
          <w:p w14:paraId="0A97B9B0" w14:textId="0025C78E" w:rsidR="00EE23F1" w:rsidRDefault="00EE23F1" w:rsidP="00C31B0E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t>Наименование</w:t>
            </w:r>
            <w:r>
              <w:rPr>
                <w:b/>
                <w:lang w:val="kk-KZ"/>
              </w:rPr>
              <w:t xml:space="preserve"> </w:t>
            </w:r>
            <w:r w:rsidR="00CD14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товар </w:t>
            </w:r>
          </w:p>
        </w:tc>
        <w:tc>
          <w:tcPr>
            <w:tcW w:w="11231" w:type="dxa"/>
            <w:tcBorders>
              <w:left w:val="single" w:sz="4" w:space="0" w:color="auto"/>
            </w:tcBorders>
            <w:vAlign w:val="center"/>
          </w:tcPr>
          <w:p w14:paraId="79BB4B55" w14:textId="49B044E4" w:rsidR="00EE23F1" w:rsidRDefault="00EE23F1" w:rsidP="00C31B0E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t>Техническая спецификация, характеристика</w:t>
            </w:r>
            <w:r>
              <w:rPr>
                <w:b/>
                <w:lang w:val="kk-KZ"/>
              </w:rPr>
              <w:t xml:space="preserve"> </w:t>
            </w:r>
            <w:r w:rsidR="00CD14A3">
              <w:rPr>
                <w:b/>
                <w:lang w:val="kk-KZ"/>
              </w:rPr>
              <w:t xml:space="preserve">товар </w:t>
            </w:r>
          </w:p>
        </w:tc>
      </w:tr>
      <w:tr w:rsidR="00EE23F1" w14:paraId="45D858B1" w14:textId="77777777" w:rsidTr="00C31B0E">
        <w:trPr>
          <w:trHeight w:val="495"/>
        </w:trPr>
        <w:tc>
          <w:tcPr>
            <w:tcW w:w="709" w:type="dxa"/>
          </w:tcPr>
          <w:p w14:paraId="1426CBEA" w14:textId="77777777" w:rsidR="00EE23F1" w:rsidRDefault="00EE23F1" w:rsidP="00C31B0E">
            <w:pPr>
              <w:jc w:val="center"/>
            </w:pPr>
            <w:r>
              <w:t>1</w:t>
            </w:r>
          </w:p>
        </w:tc>
        <w:tc>
          <w:tcPr>
            <w:tcW w:w="2944" w:type="dxa"/>
            <w:tcBorders>
              <w:right w:val="single" w:sz="4" w:space="0" w:color="auto"/>
            </w:tcBorders>
          </w:tcPr>
          <w:p w14:paraId="2F698D73" w14:textId="77777777" w:rsidR="00EE23F1" w:rsidRDefault="00EE23F1" w:rsidP="00C31B0E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1231" w:type="dxa"/>
            <w:tcBorders>
              <w:left w:val="single" w:sz="4" w:space="0" w:color="auto"/>
            </w:tcBorders>
          </w:tcPr>
          <w:p w14:paraId="7F644C84" w14:textId="77777777" w:rsidR="00EE23F1" w:rsidRDefault="00EE23F1" w:rsidP="00C31B0E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</w:tr>
      <w:tr w:rsidR="00EE23F1" w14:paraId="5D626202" w14:textId="77777777" w:rsidTr="00C31B0E">
        <w:trPr>
          <w:trHeight w:val="288"/>
        </w:trPr>
        <w:tc>
          <w:tcPr>
            <w:tcW w:w="709" w:type="dxa"/>
          </w:tcPr>
          <w:p w14:paraId="17CF5825" w14:textId="112C9558" w:rsidR="00EE23F1" w:rsidRPr="00A57696" w:rsidRDefault="00EE23F1" w:rsidP="00C31B0E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  <w:r w:rsidR="00C10EAD">
              <w:rPr>
                <w:lang w:val="kk-KZ"/>
              </w:rPr>
              <w:t>0</w:t>
            </w:r>
          </w:p>
        </w:tc>
        <w:tc>
          <w:tcPr>
            <w:tcW w:w="2944" w:type="dxa"/>
            <w:tcBorders>
              <w:right w:val="single" w:sz="4" w:space="0" w:color="auto"/>
            </w:tcBorders>
          </w:tcPr>
          <w:p w14:paraId="08752EC1" w14:textId="60251B7A" w:rsidR="00EE23F1" w:rsidRPr="00EE23F1" w:rsidRDefault="00C10EAD" w:rsidP="00022EE6">
            <w:pPr>
              <w:pStyle w:val="a9"/>
            </w:pPr>
            <w:r>
              <w:t xml:space="preserve">Сервисное </w:t>
            </w:r>
            <w:r>
              <w:t xml:space="preserve">обучение </w:t>
            </w:r>
            <w:proofErr w:type="gramStart"/>
            <w:r>
              <w:t>по компетенций</w:t>
            </w:r>
            <w:proofErr w:type="gramEnd"/>
            <w:r>
              <w:t xml:space="preserve"> Промышленная автоматизация </w:t>
            </w:r>
          </w:p>
        </w:tc>
        <w:tc>
          <w:tcPr>
            <w:tcW w:w="11231" w:type="dxa"/>
            <w:tcBorders>
              <w:left w:val="single" w:sz="4" w:space="0" w:color="auto"/>
            </w:tcBorders>
          </w:tcPr>
          <w:p w14:paraId="3AC7A06A" w14:textId="77777777" w:rsidR="00C10EAD" w:rsidRDefault="00C10EAD" w:rsidP="00C10EAD">
            <w:pPr>
              <w:pStyle w:val="TableParagraph"/>
            </w:pPr>
            <w:r>
              <w:t>1. Наименование и цель услуги</w:t>
            </w:r>
          </w:p>
          <w:p w14:paraId="1761E258" w14:textId="77777777" w:rsidR="00C10EAD" w:rsidRDefault="00C10EAD" w:rsidP="00C10EAD">
            <w:pPr>
              <w:pStyle w:val="TableParagraph"/>
            </w:pPr>
            <w:r>
              <w:rPr>
                <w:rStyle w:val="aa"/>
              </w:rPr>
              <w:t>Наименование услуги:</w:t>
            </w:r>
            <w:r>
              <w:t xml:space="preserve"> Услуги по практическому обучению программированию промышленных логических контроллеров Siemens и подготовке к чемпионату </w:t>
            </w:r>
            <w:proofErr w:type="spellStart"/>
            <w:r>
              <w:t>WorldSkills</w:t>
            </w:r>
            <w:proofErr w:type="spellEnd"/>
            <w:r>
              <w:t xml:space="preserve"> по компетенции «Промышленная автоматика».</w:t>
            </w:r>
          </w:p>
          <w:p w14:paraId="213509A9" w14:textId="77777777" w:rsidR="00C10EAD" w:rsidRDefault="00C10EAD" w:rsidP="00C10EAD">
            <w:pPr>
              <w:pStyle w:val="TableParagraph"/>
            </w:pPr>
            <w:r>
              <w:rPr>
                <w:rStyle w:val="aa"/>
              </w:rPr>
              <w:t>Количество участников:</w:t>
            </w:r>
            <w:r>
              <w:t xml:space="preserve"> 1 (один) человек.</w:t>
            </w:r>
          </w:p>
          <w:p w14:paraId="0AC05B02" w14:textId="51A1A976" w:rsidR="00C10EAD" w:rsidRPr="00C10EAD" w:rsidRDefault="00C10EAD" w:rsidP="00C10EAD">
            <w:pPr>
              <w:pStyle w:val="TableParagraph"/>
              <w:rPr>
                <w:lang w:val="ru-RU"/>
              </w:rPr>
            </w:pPr>
            <w:r>
              <w:rPr>
                <w:rStyle w:val="aa"/>
              </w:rPr>
              <w:t>Продолжительность обучения:</w:t>
            </w:r>
            <w:r>
              <w:t xml:space="preserve"> </w:t>
            </w:r>
            <w:r>
              <w:rPr>
                <w:lang w:val="ru-RU"/>
              </w:rPr>
              <w:t xml:space="preserve">не менее </w:t>
            </w:r>
            <w:r>
              <w:t>2 недели, не менее 1</w:t>
            </w:r>
            <w:r>
              <w:rPr>
                <w:lang w:val="ru-RU"/>
              </w:rPr>
              <w:t xml:space="preserve">0 </w:t>
            </w:r>
            <w:r>
              <w:t>учебных дней</w:t>
            </w:r>
            <w:r>
              <w:rPr>
                <w:lang w:val="ru-RU"/>
              </w:rPr>
              <w:t xml:space="preserve">, не менее  40 часов </w:t>
            </w:r>
          </w:p>
          <w:p w14:paraId="10702190" w14:textId="514217C6" w:rsidR="00C10EAD" w:rsidRPr="00C10EAD" w:rsidRDefault="00C10EAD" w:rsidP="00C10EAD">
            <w:pPr>
              <w:pStyle w:val="TableParagraph"/>
              <w:rPr>
                <w:lang w:val="ru-RU"/>
              </w:rPr>
            </w:pPr>
            <w:r>
              <w:rPr>
                <w:rStyle w:val="aa"/>
              </w:rPr>
              <w:t>Форма</w:t>
            </w:r>
            <w:r>
              <w:rPr>
                <w:rStyle w:val="aa"/>
                <w:lang w:val="ru-RU"/>
              </w:rPr>
              <w:t>т</w:t>
            </w:r>
            <w:r>
              <w:rPr>
                <w:rStyle w:val="aa"/>
              </w:rPr>
              <w:t xml:space="preserve"> обучения:</w:t>
            </w:r>
            <w:r>
              <w:t xml:space="preserve"> </w:t>
            </w:r>
            <w:r>
              <w:rPr>
                <w:lang w:val="ru-RU"/>
              </w:rPr>
              <w:t xml:space="preserve">онлайн/ офлайн </w:t>
            </w:r>
          </w:p>
          <w:p w14:paraId="38C44FE1" w14:textId="77777777" w:rsidR="00C10EAD" w:rsidRDefault="00C10EAD" w:rsidP="00C10EAD">
            <w:pPr>
              <w:pStyle w:val="TableParagraph"/>
            </w:pPr>
            <w:r>
              <w:rPr>
                <w:rStyle w:val="aa"/>
              </w:rPr>
              <w:t>Цель обучения:</w:t>
            </w:r>
            <w:r>
              <w:t xml:space="preserve"> Повышение профессиональных компетенций слушателя в области промышленной автоматизации, освоение программирования промышленных контроллеров Siemens S7-1500, разработки интерфейсов операторских панелей HMI, настройки частотных преобразователей и подготовки к выполнению конкурсных заданий </w:t>
            </w:r>
            <w:proofErr w:type="spellStart"/>
            <w:r>
              <w:t>WorldSkills</w:t>
            </w:r>
            <w:proofErr w:type="spellEnd"/>
            <w:r>
              <w:t xml:space="preserve"> по компетенции «Промышленная автоматика».</w:t>
            </w:r>
          </w:p>
          <w:p w14:paraId="5E3937EA" w14:textId="77777777" w:rsidR="00C10EAD" w:rsidRDefault="00C10EAD" w:rsidP="00C10EAD">
            <w:pPr>
              <w:pStyle w:val="TableParagraph"/>
            </w:pPr>
            <w:r>
              <w:t>2. Требования к программе обучения</w:t>
            </w:r>
          </w:p>
          <w:p w14:paraId="5422E94B" w14:textId="77777777" w:rsidR="00C10EAD" w:rsidRDefault="00C10EAD" w:rsidP="00C10EAD">
            <w:pPr>
              <w:pStyle w:val="TableParagraph"/>
            </w:pPr>
            <w:r>
              <w:t>Программа должна включать следующие темы и практические занятия.</w:t>
            </w:r>
          </w:p>
          <w:p w14:paraId="5A5CC18E" w14:textId="77777777" w:rsidR="00C10EAD" w:rsidRDefault="00C10EAD" w:rsidP="00C10EAD">
            <w:pPr>
              <w:pStyle w:val="TableParagraph"/>
            </w:pPr>
            <w:r>
              <w:t>День 1. Введение в промышленную автоматизацию</w:t>
            </w:r>
          </w:p>
          <w:p w14:paraId="337A4039" w14:textId="77777777" w:rsidR="00C10EAD" w:rsidRDefault="00C10EAD" w:rsidP="00C10EAD">
            <w:pPr>
              <w:pStyle w:val="TableParagraph"/>
            </w:pPr>
            <w:r>
              <w:t>Архитектура и структура ПЛК Siemens S7-1500.</w:t>
            </w:r>
          </w:p>
          <w:p w14:paraId="73FEAA2A" w14:textId="77777777" w:rsidR="00C10EAD" w:rsidRDefault="00C10EAD" w:rsidP="00C10EAD">
            <w:pPr>
              <w:pStyle w:val="TableParagraph"/>
            </w:pPr>
            <w:r>
              <w:t xml:space="preserve">Знакомство с программной средой TIA </w:t>
            </w:r>
            <w:proofErr w:type="spellStart"/>
            <w:r>
              <w:t>Portal</w:t>
            </w:r>
            <w:proofErr w:type="spellEnd"/>
            <w:r>
              <w:t>.</w:t>
            </w:r>
          </w:p>
          <w:p w14:paraId="0BD2F6D6" w14:textId="77777777" w:rsidR="00C10EAD" w:rsidRDefault="00C10EAD" w:rsidP="00C10EAD">
            <w:pPr>
              <w:pStyle w:val="TableParagraph"/>
            </w:pPr>
            <w:r>
              <w:t>Создание нового проекта.</w:t>
            </w:r>
          </w:p>
          <w:p w14:paraId="375420AC" w14:textId="77777777" w:rsidR="00C10EAD" w:rsidRDefault="00C10EAD" w:rsidP="00C10EAD">
            <w:pPr>
              <w:pStyle w:val="TableParagraph"/>
            </w:pPr>
            <w:r>
              <w:t>Конфигурирование аппаратного обеспечения (Device Configuration).</w:t>
            </w:r>
          </w:p>
          <w:p w14:paraId="3176316A" w14:textId="77777777" w:rsidR="00C10EAD" w:rsidRDefault="00C10EAD" w:rsidP="00C10EAD">
            <w:pPr>
              <w:pStyle w:val="TableParagraph"/>
            </w:pPr>
            <w:r>
              <w:t>Цифровые и аналоговые входы и выходы.</w:t>
            </w:r>
          </w:p>
          <w:p w14:paraId="1E527B90" w14:textId="77777777" w:rsidR="00C10EAD" w:rsidRDefault="00C10EAD" w:rsidP="00C10EAD">
            <w:pPr>
              <w:pStyle w:val="TableParagraph"/>
            </w:pPr>
            <w:r>
              <w:t>Адресация входов и выходов (DI/DQ).</w:t>
            </w:r>
          </w:p>
          <w:p w14:paraId="5D5B04CC" w14:textId="77777777" w:rsidR="00C10EAD" w:rsidRDefault="00C10EAD" w:rsidP="00C10EAD">
            <w:pPr>
              <w:pStyle w:val="TableParagraph"/>
            </w:pPr>
            <w:r>
              <w:t>Основы программирования на языке LAD (</w:t>
            </w:r>
            <w:proofErr w:type="spellStart"/>
            <w:r>
              <w:t>Ladder</w:t>
            </w:r>
            <w:proofErr w:type="spellEnd"/>
            <w:r>
              <w:t xml:space="preserve"> Logic).</w:t>
            </w:r>
          </w:p>
          <w:p w14:paraId="07D3FCE0" w14:textId="77777777" w:rsidR="00C10EAD" w:rsidRDefault="00C10EAD" w:rsidP="00C10EAD">
            <w:pPr>
              <w:pStyle w:val="TableParagraph"/>
            </w:pPr>
            <w:r>
              <w:t>Разработка простых логических схем управления.</w:t>
            </w:r>
          </w:p>
          <w:p w14:paraId="6A98CD07" w14:textId="77777777" w:rsidR="00C10EAD" w:rsidRDefault="00C10EAD" w:rsidP="00C10EAD">
            <w:pPr>
              <w:pStyle w:val="TableParagraph"/>
            </w:pPr>
            <w:r>
              <w:t>День 2. Программирование на языке FBD</w:t>
            </w:r>
          </w:p>
          <w:p w14:paraId="02FE7378" w14:textId="77777777" w:rsidR="00C10EAD" w:rsidRDefault="00C10EAD" w:rsidP="00C10EAD">
            <w:pPr>
              <w:pStyle w:val="TableParagraph"/>
            </w:pPr>
            <w:r>
              <w:lastRenderedPageBreak/>
              <w:t>Основы языка FBD.</w:t>
            </w:r>
          </w:p>
          <w:p w14:paraId="76A0619C" w14:textId="77777777" w:rsidR="00C10EAD" w:rsidRDefault="00C10EAD" w:rsidP="00C10EAD">
            <w:pPr>
              <w:pStyle w:val="TableParagraph"/>
            </w:pPr>
            <w:r>
              <w:t>Применение таймеров TON, TOF, TP.</w:t>
            </w:r>
          </w:p>
          <w:p w14:paraId="01CDA586" w14:textId="77777777" w:rsidR="00C10EAD" w:rsidRDefault="00C10EAD" w:rsidP="00C10EAD">
            <w:pPr>
              <w:pStyle w:val="TableParagraph"/>
            </w:pPr>
            <w:r>
              <w:t>Использование счетчиков CTU, CTD, CTUD.</w:t>
            </w:r>
          </w:p>
          <w:p w14:paraId="4953B5DC" w14:textId="77777777" w:rsidR="00C10EAD" w:rsidRDefault="00C10EAD" w:rsidP="00C10EAD">
            <w:pPr>
              <w:pStyle w:val="TableParagraph"/>
            </w:pPr>
            <w:r>
              <w:t>Битовая логика.</w:t>
            </w:r>
          </w:p>
          <w:p w14:paraId="2B748AE6" w14:textId="77777777" w:rsidR="00C10EAD" w:rsidRDefault="00C10EAD" w:rsidP="00C10EAD">
            <w:pPr>
              <w:pStyle w:val="TableParagraph"/>
            </w:pPr>
            <w:r>
              <w:t xml:space="preserve">Фиксация состояний </w:t>
            </w:r>
            <w:proofErr w:type="spellStart"/>
            <w:r>
              <w:t>Set</w:t>
            </w:r>
            <w:proofErr w:type="spellEnd"/>
            <w:r>
              <w:t>/</w:t>
            </w:r>
            <w:proofErr w:type="spellStart"/>
            <w:r>
              <w:t>Reset</w:t>
            </w:r>
            <w:proofErr w:type="spellEnd"/>
            <w:r>
              <w:t>.</w:t>
            </w:r>
          </w:p>
          <w:p w14:paraId="31015918" w14:textId="77777777" w:rsidR="00C10EAD" w:rsidRDefault="00C10EAD" w:rsidP="00C10EAD">
            <w:pPr>
              <w:pStyle w:val="TableParagraph"/>
            </w:pPr>
            <w:r>
              <w:t xml:space="preserve">Типы данных и переменные (PLC </w:t>
            </w:r>
            <w:proofErr w:type="spellStart"/>
            <w:r>
              <w:t>Tags</w:t>
            </w:r>
            <w:proofErr w:type="spellEnd"/>
            <w:r>
              <w:t>).</w:t>
            </w:r>
          </w:p>
          <w:p w14:paraId="1BC3C8C2" w14:textId="77777777" w:rsidR="00C10EAD" w:rsidRDefault="00C10EAD" w:rsidP="00C10EAD">
            <w:pPr>
              <w:pStyle w:val="TableParagraph"/>
            </w:pPr>
            <w:r>
              <w:t>Создание блоков данных DB.</w:t>
            </w:r>
          </w:p>
          <w:p w14:paraId="40F9888D" w14:textId="77777777" w:rsidR="00C10EAD" w:rsidRDefault="00C10EAD" w:rsidP="00C10EAD">
            <w:pPr>
              <w:pStyle w:val="TableParagraph"/>
            </w:pPr>
            <w:r>
              <w:t>Работа с функциями FC и функциональными блоками FB.</w:t>
            </w:r>
          </w:p>
          <w:p w14:paraId="3FF86D67" w14:textId="77777777" w:rsidR="00C10EAD" w:rsidRDefault="00C10EAD" w:rsidP="00C10EAD">
            <w:pPr>
              <w:pStyle w:val="TableParagraph"/>
            </w:pPr>
            <w:r>
              <w:t>Структурирование программ и модульное программирование.</w:t>
            </w:r>
          </w:p>
          <w:p w14:paraId="3889DCA3" w14:textId="77777777" w:rsidR="00C10EAD" w:rsidRDefault="00C10EAD" w:rsidP="00C10EAD">
            <w:pPr>
              <w:pStyle w:val="TableParagraph"/>
            </w:pPr>
            <w:r>
              <w:t>День 3. Разработка и диагностика программ ПЛК</w:t>
            </w:r>
          </w:p>
          <w:p w14:paraId="1BE2395A" w14:textId="77777777" w:rsidR="00C10EAD" w:rsidRDefault="00C10EAD" w:rsidP="00C10EAD">
            <w:pPr>
              <w:pStyle w:val="TableParagraph"/>
            </w:pPr>
            <w:r>
              <w:t>Математические и сравнительные операции.</w:t>
            </w:r>
          </w:p>
          <w:p w14:paraId="50BEE6E5" w14:textId="77777777" w:rsidR="00C10EAD" w:rsidRDefault="00C10EAD" w:rsidP="00C10EAD">
            <w:pPr>
              <w:pStyle w:val="TableParagraph"/>
            </w:pPr>
            <w:r>
              <w:t>Перемещение и преобразование данных MOVE, CONV.</w:t>
            </w:r>
          </w:p>
          <w:p w14:paraId="46ACB7AE" w14:textId="77777777" w:rsidR="00C10EAD" w:rsidRDefault="00C10EAD" w:rsidP="00C10EAD">
            <w:pPr>
              <w:pStyle w:val="TableParagraph"/>
            </w:pPr>
            <w:r>
              <w:t xml:space="preserve">Работа с массивами </w:t>
            </w:r>
            <w:proofErr w:type="spellStart"/>
            <w:r>
              <w:t>Array</w:t>
            </w:r>
            <w:proofErr w:type="spellEnd"/>
            <w:r>
              <w:t xml:space="preserve"> и структурами </w:t>
            </w:r>
            <w:proofErr w:type="spellStart"/>
            <w:r>
              <w:t>Struct</w:t>
            </w:r>
            <w:proofErr w:type="spellEnd"/>
            <w:r>
              <w:t>.</w:t>
            </w:r>
          </w:p>
          <w:p w14:paraId="6B0F7BE7" w14:textId="77777777" w:rsidR="00C10EAD" w:rsidRDefault="00C10EAD" w:rsidP="00C10EAD">
            <w:pPr>
              <w:pStyle w:val="TableParagraph"/>
            </w:pPr>
            <w:r>
              <w:t>Отладка программ с использованием Watch &amp; Force.</w:t>
            </w:r>
          </w:p>
          <w:p w14:paraId="4C114A1F" w14:textId="77777777" w:rsidR="00C10EAD" w:rsidRDefault="00C10EAD" w:rsidP="00C10EAD">
            <w:pPr>
              <w:pStyle w:val="TableParagraph"/>
            </w:pPr>
            <w:r>
              <w:t>Мониторинг выполнения программ.</w:t>
            </w:r>
          </w:p>
          <w:p w14:paraId="4E55752E" w14:textId="77777777" w:rsidR="00C10EAD" w:rsidRDefault="00C10EAD" w:rsidP="00C10EAD">
            <w:pPr>
              <w:pStyle w:val="TableParagraph"/>
            </w:pPr>
            <w:r>
              <w:t>Диагностика контроллера.</w:t>
            </w:r>
          </w:p>
          <w:p w14:paraId="3F7D5175" w14:textId="77777777" w:rsidR="00C10EAD" w:rsidRDefault="00C10EAD" w:rsidP="00C10EAD">
            <w:pPr>
              <w:pStyle w:val="TableParagraph"/>
            </w:pPr>
            <w:r>
              <w:t>Обработка ошибок и прерываний OB.</w:t>
            </w:r>
          </w:p>
          <w:p w14:paraId="45AAD6FC" w14:textId="77777777" w:rsidR="00C10EAD" w:rsidRDefault="00C10EAD" w:rsidP="00C10EAD">
            <w:pPr>
              <w:pStyle w:val="TableParagraph"/>
            </w:pPr>
            <w:r>
              <w:t>Практическое задание по программированию Siemens S7-1500.</w:t>
            </w:r>
          </w:p>
          <w:p w14:paraId="46066773" w14:textId="77777777" w:rsidR="00C10EAD" w:rsidRDefault="00C10EAD" w:rsidP="00C10EAD">
            <w:pPr>
              <w:pStyle w:val="TableParagraph"/>
            </w:pPr>
            <w:r>
              <w:t>День 4. Программирование на языке S7-GRAPH</w:t>
            </w:r>
          </w:p>
          <w:p w14:paraId="7EBB81D0" w14:textId="77777777" w:rsidR="00C10EAD" w:rsidRDefault="00C10EAD" w:rsidP="00C10EAD">
            <w:pPr>
              <w:pStyle w:val="TableParagraph"/>
            </w:pPr>
            <w:r>
              <w:t>Основы графического программирования последовательных технологических процессов.</w:t>
            </w:r>
          </w:p>
          <w:p w14:paraId="7A6FFCFF" w14:textId="77777777" w:rsidR="00C10EAD" w:rsidRDefault="00C10EAD" w:rsidP="00C10EAD">
            <w:pPr>
              <w:pStyle w:val="TableParagraph"/>
            </w:pPr>
            <w:r>
              <w:t xml:space="preserve">Создание шагов </w:t>
            </w:r>
            <w:proofErr w:type="spellStart"/>
            <w:r>
              <w:t>Steps</w:t>
            </w:r>
            <w:proofErr w:type="spellEnd"/>
            <w:r>
              <w:t>.</w:t>
            </w:r>
          </w:p>
          <w:p w14:paraId="3549CD54" w14:textId="77777777" w:rsidR="00C10EAD" w:rsidRDefault="00C10EAD" w:rsidP="00C10EAD">
            <w:pPr>
              <w:pStyle w:val="TableParagraph"/>
            </w:pPr>
            <w:r>
              <w:t xml:space="preserve">Программирование переходов </w:t>
            </w:r>
            <w:proofErr w:type="spellStart"/>
            <w:r>
              <w:t>Transitions</w:t>
            </w:r>
            <w:proofErr w:type="spellEnd"/>
            <w:r>
              <w:t>.</w:t>
            </w:r>
          </w:p>
          <w:p w14:paraId="6B56F1BF" w14:textId="77777777" w:rsidR="00C10EAD" w:rsidRDefault="00C10EAD" w:rsidP="00C10EAD">
            <w:pPr>
              <w:pStyle w:val="TableParagraph"/>
            </w:pPr>
            <w:r>
              <w:t>Разработка условий и действий.</w:t>
            </w:r>
          </w:p>
          <w:p w14:paraId="01850B40" w14:textId="77777777" w:rsidR="00C10EAD" w:rsidRDefault="00C10EAD" w:rsidP="00C10EAD">
            <w:pPr>
              <w:pStyle w:val="TableParagraph"/>
            </w:pPr>
            <w:r>
              <w:t>Создание управляющих последовательностей.</w:t>
            </w:r>
          </w:p>
          <w:p w14:paraId="680D483A" w14:textId="77777777" w:rsidR="00C10EAD" w:rsidRDefault="00C10EAD" w:rsidP="00C10EAD">
            <w:pPr>
              <w:pStyle w:val="TableParagraph"/>
            </w:pPr>
            <w:r>
              <w:t>Альтернативные и параллельные ветвления.</w:t>
            </w:r>
          </w:p>
          <w:p w14:paraId="6098B8D4" w14:textId="77777777" w:rsidR="00C10EAD" w:rsidRDefault="00C10EAD" w:rsidP="00C10EAD">
            <w:pPr>
              <w:pStyle w:val="TableParagraph"/>
            </w:pPr>
            <w:r>
              <w:t>Обработка аварийных ситуаций.</w:t>
            </w:r>
          </w:p>
          <w:p w14:paraId="5DF78790" w14:textId="77777777" w:rsidR="00C10EAD" w:rsidRDefault="00C10EAD" w:rsidP="00C10EAD">
            <w:pPr>
              <w:pStyle w:val="TableParagraph"/>
            </w:pPr>
            <w:r>
              <w:t>Сброс технологической последовательности.</w:t>
            </w:r>
          </w:p>
          <w:p w14:paraId="7C188463" w14:textId="77777777" w:rsidR="00C10EAD" w:rsidRDefault="00C10EAD" w:rsidP="00C10EAD">
            <w:pPr>
              <w:pStyle w:val="TableParagraph"/>
            </w:pPr>
            <w:r>
              <w:t>Отладка и мониторинг GRAPH-программы.</w:t>
            </w:r>
          </w:p>
          <w:p w14:paraId="539BCB71" w14:textId="77777777" w:rsidR="00C10EAD" w:rsidRDefault="00C10EAD" w:rsidP="00C10EAD">
            <w:pPr>
              <w:pStyle w:val="TableParagraph"/>
            </w:pPr>
            <w:r>
              <w:t>Выполнение промежуточного практического задания.</w:t>
            </w:r>
          </w:p>
          <w:p w14:paraId="1AD88319" w14:textId="77777777" w:rsidR="00C10EAD" w:rsidRDefault="00C10EAD" w:rsidP="00C10EAD">
            <w:pPr>
              <w:pStyle w:val="TableParagraph"/>
            </w:pPr>
            <w:r>
              <w:t>День 5. Разработка интерфейса HMI</w:t>
            </w:r>
          </w:p>
          <w:p w14:paraId="7F2A0FC6" w14:textId="77777777" w:rsidR="00C10EAD" w:rsidRDefault="00C10EAD" w:rsidP="00C10EAD">
            <w:pPr>
              <w:pStyle w:val="TableParagraph"/>
            </w:pPr>
            <w:r>
              <w:t>Основы визуализации технологических процессов.</w:t>
            </w:r>
          </w:p>
          <w:p w14:paraId="0BAC19E4" w14:textId="77777777" w:rsidR="00C10EAD" w:rsidRDefault="00C10EAD" w:rsidP="00C10EAD">
            <w:pPr>
              <w:pStyle w:val="TableParagraph"/>
            </w:pPr>
            <w:r>
              <w:t>Знакомство с Siemens TP1500 Comfort.</w:t>
            </w:r>
          </w:p>
          <w:p w14:paraId="6469F626" w14:textId="77777777" w:rsidR="00C10EAD" w:rsidRDefault="00C10EAD" w:rsidP="00C10EAD">
            <w:pPr>
              <w:pStyle w:val="TableParagraph"/>
            </w:pPr>
            <w:r>
              <w:t xml:space="preserve">Создание HMI-проекта в TIA </w:t>
            </w:r>
            <w:proofErr w:type="spellStart"/>
            <w:r>
              <w:t>Portal</w:t>
            </w:r>
            <w:proofErr w:type="spellEnd"/>
            <w:r>
              <w:t>.</w:t>
            </w:r>
          </w:p>
          <w:p w14:paraId="50150418" w14:textId="77777777" w:rsidR="00C10EAD" w:rsidRDefault="00C10EAD" w:rsidP="00C10EAD">
            <w:pPr>
              <w:pStyle w:val="TableParagraph"/>
            </w:pPr>
            <w:r>
              <w:t>Настройка связи между ПЛК и HMI.</w:t>
            </w:r>
          </w:p>
          <w:p w14:paraId="514AE2F6" w14:textId="77777777" w:rsidR="00C10EAD" w:rsidRDefault="00C10EAD" w:rsidP="00C10EAD">
            <w:pPr>
              <w:pStyle w:val="TableParagraph"/>
            </w:pPr>
            <w:r>
              <w:t>Разработка экранов оператора.</w:t>
            </w:r>
          </w:p>
          <w:p w14:paraId="40F1D3D4" w14:textId="77777777" w:rsidR="00C10EAD" w:rsidRDefault="00C10EAD" w:rsidP="00C10EAD">
            <w:pPr>
              <w:pStyle w:val="TableParagraph"/>
            </w:pPr>
            <w:r>
              <w:t>Создание кнопок, индикаторов, полей ввода и вывода.</w:t>
            </w:r>
          </w:p>
          <w:p w14:paraId="18584B67" w14:textId="77777777" w:rsidR="00C10EAD" w:rsidRDefault="00C10EAD" w:rsidP="00C10EAD">
            <w:pPr>
              <w:pStyle w:val="TableParagraph"/>
            </w:pPr>
            <w:r>
              <w:t>Настройка графических объектов.</w:t>
            </w:r>
          </w:p>
          <w:p w14:paraId="0E516AAA" w14:textId="77777777" w:rsidR="00C10EAD" w:rsidRDefault="00C10EAD" w:rsidP="00C10EAD">
            <w:pPr>
              <w:pStyle w:val="TableParagraph"/>
            </w:pPr>
            <w:r>
              <w:t>Связывание HMI-тегов с переменными контроллера.</w:t>
            </w:r>
          </w:p>
          <w:p w14:paraId="6475B0BB" w14:textId="77777777" w:rsidR="00C10EAD" w:rsidRDefault="00C10EAD" w:rsidP="00C10EAD">
            <w:pPr>
              <w:pStyle w:val="TableParagraph"/>
            </w:pPr>
            <w:r>
              <w:lastRenderedPageBreak/>
              <w:t>Настройка навигации между экранами.</w:t>
            </w:r>
          </w:p>
          <w:p w14:paraId="1209DFE3" w14:textId="77777777" w:rsidR="00C10EAD" w:rsidRDefault="00C10EAD" w:rsidP="00C10EAD">
            <w:pPr>
              <w:pStyle w:val="TableParagraph"/>
            </w:pPr>
            <w:r>
              <w:t>Создание аварийных сообщений и трендов.</w:t>
            </w:r>
          </w:p>
          <w:p w14:paraId="1FDEB4CC" w14:textId="77777777" w:rsidR="00C10EAD" w:rsidRDefault="00C10EAD" w:rsidP="00C10EAD">
            <w:pPr>
              <w:pStyle w:val="TableParagraph"/>
            </w:pPr>
            <w:r>
              <w:t>Основы конфигурирования частотного преобразователя Siemens SINAMICS G120.</w:t>
            </w:r>
          </w:p>
          <w:p w14:paraId="3DCACBD4" w14:textId="77777777" w:rsidR="00C10EAD" w:rsidRDefault="00C10EAD" w:rsidP="00C10EAD">
            <w:pPr>
              <w:pStyle w:val="TableParagraph"/>
            </w:pPr>
            <w:r>
              <w:t xml:space="preserve">День 6. Подготовка к конкурсному заданию </w:t>
            </w:r>
            <w:proofErr w:type="spellStart"/>
            <w:r>
              <w:t>WorldSkills</w:t>
            </w:r>
            <w:proofErr w:type="spellEnd"/>
          </w:p>
          <w:p w14:paraId="27FA5610" w14:textId="77777777" w:rsidR="00C10EAD" w:rsidRDefault="00C10EAD" w:rsidP="00C10EAD">
            <w:pPr>
              <w:pStyle w:val="TableParagraph"/>
            </w:pPr>
            <w:r>
              <w:t>Разбор конкурсного модуля «Программирование».</w:t>
            </w:r>
          </w:p>
          <w:p w14:paraId="49C479AE" w14:textId="77777777" w:rsidR="00C10EAD" w:rsidRDefault="00C10EAD" w:rsidP="00C10EAD">
            <w:pPr>
              <w:pStyle w:val="TableParagraph"/>
            </w:pPr>
            <w:r>
              <w:t>Изучение структуры конкурсного задания по компетенции «Промышленная автоматика».</w:t>
            </w:r>
          </w:p>
          <w:p w14:paraId="117CE832" w14:textId="77777777" w:rsidR="00C10EAD" w:rsidRDefault="00C10EAD" w:rsidP="00C10EAD">
            <w:pPr>
              <w:pStyle w:val="TableParagraph"/>
            </w:pPr>
            <w:r>
              <w:t>Анализ типичных ошибок участников.</w:t>
            </w:r>
          </w:p>
          <w:p w14:paraId="7FE493C9" w14:textId="77777777" w:rsidR="00C10EAD" w:rsidRDefault="00C10EAD" w:rsidP="00C10EAD">
            <w:pPr>
              <w:pStyle w:val="TableParagraph"/>
            </w:pPr>
            <w:r>
              <w:t>Изучение эффективных методов программирования и отладки.</w:t>
            </w:r>
          </w:p>
          <w:p w14:paraId="7F068D1D" w14:textId="77777777" w:rsidR="00C10EAD" w:rsidRDefault="00C10EAD" w:rsidP="00C10EAD">
            <w:pPr>
              <w:pStyle w:val="TableParagraph"/>
            </w:pPr>
            <w:r>
              <w:t>Оптимизация программ на языках LAD, FBD и GRAPH.</w:t>
            </w:r>
          </w:p>
          <w:p w14:paraId="39607E8E" w14:textId="77777777" w:rsidR="00C10EAD" w:rsidRDefault="00C10EAD" w:rsidP="00C10EAD">
            <w:pPr>
              <w:pStyle w:val="TableParagraph"/>
            </w:pPr>
            <w:r>
              <w:t>Выполнение заданий с учетом ограниченного времени.</w:t>
            </w:r>
          </w:p>
          <w:p w14:paraId="45E3F284" w14:textId="77777777" w:rsidR="00C10EAD" w:rsidRDefault="00C10EAD" w:rsidP="00C10EAD">
            <w:pPr>
              <w:pStyle w:val="TableParagraph"/>
            </w:pPr>
            <w:r>
              <w:t xml:space="preserve">День 7. Практическая подготовка к </w:t>
            </w:r>
            <w:proofErr w:type="spellStart"/>
            <w:r>
              <w:t>WorldSkills</w:t>
            </w:r>
            <w:proofErr w:type="spellEnd"/>
          </w:p>
          <w:p w14:paraId="54DB7F21" w14:textId="77777777" w:rsidR="00C10EAD" w:rsidRDefault="00C10EAD" w:rsidP="00C10EAD">
            <w:pPr>
              <w:pStyle w:val="TableParagraph"/>
            </w:pPr>
            <w:r>
              <w:t>Выполнение конкурсного задания в условиях, приближенных к чемпионату.</w:t>
            </w:r>
          </w:p>
          <w:p w14:paraId="03A8F247" w14:textId="77777777" w:rsidR="00C10EAD" w:rsidRDefault="00C10EAD" w:rsidP="00C10EAD">
            <w:pPr>
              <w:pStyle w:val="TableParagraph"/>
            </w:pPr>
            <w:r>
              <w:t>Разработка алгоритма управления технологическим процессом.</w:t>
            </w:r>
          </w:p>
          <w:p w14:paraId="036346BE" w14:textId="77777777" w:rsidR="00C10EAD" w:rsidRDefault="00C10EAD" w:rsidP="00C10EAD">
            <w:pPr>
              <w:pStyle w:val="TableParagraph"/>
            </w:pPr>
            <w:r>
              <w:t>Практическое программирование ПЛК.</w:t>
            </w:r>
          </w:p>
          <w:p w14:paraId="129D9C4D" w14:textId="77777777" w:rsidR="00C10EAD" w:rsidRDefault="00C10EAD" w:rsidP="00C10EAD">
            <w:pPr>
              <w:pStyle w:val="TableParagraph"/>
            </w:pPr>
            <w:r>
              <w:t>Проверка работоспособности программы.</w:t>
            </w:r>
          </w:p>
          <w:p w14:paraId="4381EF11" w14:textId="77777777" w:rsidR="00C10EAD" w:rsidRDefault="00C10EAD" w:rsidP="00C10EAD">
            <w:pPr>
              <w:pStyle w:val="TableParagraph"/>
            </w:pPr>
            <w:r>
              <w:t>Анализ допущенных ошибок.</w:t>
            </w:r>
          </w:p>
          <w:p w14:paraId="6ABD48BF" w14:textId="77777777" w:rsidR="00C10EAD" w:rsidRDefault="00C10EAD" w:rsidP="00C10EAD">
            <w:pPr>
              <w:pStyle w:val="TableParagraph"/>
            </w:pPr>
            <w:r>
              <w:t>Разбор выполненного задания с преподавателем.</w:t>
            </w:r>
          </w:p>
          <w:p w14:paraId="7A9CC4F7" w14:textId="77777777" w:rsidR="00C10EAD" w:rsidRDefault="00C10EAD" w:rsidP="00C10EAD">
            <w:pPr>
              <w:pStyle w:val="TableParagraph"/>
            </w:pPr>
            <w:r>
              <w:t xml:space="preserve">День 8. Практическая подготовка к </w:t>
            </w:r>
            <w:proofErr w:type="spellStart"/>
            <w:r>
              <w:t>WorldSkills</w:t>
            </w:r>
            <w:proofErr w:type="spellEnd"/>
          </w:p>
          <w:p w14:paraId="6B3D220D" w14:textId="77777777" w:rsidR="00C10EAD" w:rsidRDefault="00C10EAD" w:rsidP="00C10EAD">
            <w:pPr>
              <w:pStyle w:val="TableParagraph"/>
            </w:pPr>
            <w:r>
              <w:t>Выполнение конкурсного задания в условиях, приближенных к чемпионату.</w:t>
            </w:r>
          </w:p>
          <w:p w14:paraId="23504356" w14:textId="77777777" w:rsidR="00C10EAD" w:rsidRDefault="00C10EAD" w:rsidP="00C10EAD">
            <w:pPr>
              <w:pStyle w:val="TableParagraph"/>
            </w:pPr>
            <w:r>
              <w:t>Программирование последовательных технологических процессов.</w:t>
            </w:r>
          </w:p>
          <w:p w14:paraId="59340266" w14:textId="77777777" w:rsidR="00C10EAD" w:rsidRDefault="00C10EAD" w:rsidP="00C10EAD">
            <w:pPr>
              <w:pStyle w:val="TableParagraph"/>
            </w:pPr>
            <w:r>
              <w:t>Разработка и настройка интерфейса HMI.</w:t>
            </w:r>
          </w:p>
          <w:p w14:paraId="3B4CD9D2" w14:textId="77777777" w:rsidR="00C10EAD" w:rsidRDefault="00C10EAD" w:rsidP="00C10EAD">
            <w:pPr>
              <w:pStyle w:val="TableParagraph"/>
            </w:pPr>
            <w:r>
              <w:t>Проверка обмена данными между ПЛК и HMI.</w:t>
            </w:r>
          </w:p>
          <w:p w14:paraId="0E4D342B" w14:textId="77777777" w:rsidR="00C10EAD" w:rsidRDefault="00C10EAD" w:rsidP="00C10EAD">
            <w:pPr>
              <w:pStyle w:val="TableParagraph"/>
            </w:pPr>
            <w:r>
              <w:t>Поиск и устранение ошибок.</w:t>
            </w:r>
          </w:p>
          <w:p w14:paraId="42D71828" w14:textId="77777777" w:rsidR="00C10EAD" w:rsidRDefault="00C10EAD" w:rsidP="00C10EAD">
            <w:pPr>
              <w:pStyle w:val="TableParagraph"/>
            </w:pPr>
            <w:r>
              <w:t>Анализ результатов практического задания.</w:t>
            </w:r>
          </w:p>
          <w:p w14:paraId="50C69BC2" w14:textId="77777777" w:rsidR="00C10EAD" w:rsidRDefault="00C10EAD" w:rsidP="00C10EAD">
            <w:pPr>
              <w:pStyle w:val="TableParagraph"/>
            </w:pPr>
            <w:r>
              <w:t xml:space="preserve">День 9. Практическая подготовка к </w:t>
            </w:r>
            <w:proofErr w:type="spellStart"/>
            <w:r>
              <w:t>WorldSkills</w:t>
            </w:r>
            <w:proofErr w:type="spellEnd"/>
          </w:p>
          <w:p w14:paraId="6E524A86" w14:textId="77777777" w:rsidR="00C10EAD" w:rsidRDefault="00C10EAD" w:rsidP="00C10EAD">
            <w:pPr>
              <w:pStyle w:val="TableParagraph"/>
            </w:pPr>
            <w:r>
              <w:t>Самостоятельное выполнение конкурсного задания.</w:t>
            </w:r>
          </w:p>
          <w:p w14:paraId="6601E9D8" w14:textId="77777777" w:rsidR="00C10EAD" w:rsidRDefault="00C10EAD" w:rsidP="00C10EAD">
            <w:pPr>
              <w:pStyle w:val="TableParagraph"/>
            </w:pPr>
            <w:r>
              <w:t>Программирование контроллера Siemens S7-1500.</w:t>
            </w:r>
          </w:p>
          <w:p w14:paraId="7274E459" w14:textId="77777777" w:rsidR="00C10EAD" w:rsidRDefault="00C10EAD" w:rsidP="00C10EAD">
            <w:pPr>
              <w:pStyle w:val="TableParagraph"/>
            </w:pPr>
            <w:r>
              <w:t>Отладка и тестирование программы.</w:t>
            </w:r>
          </w:p>
          <w:p w14:paraId="09692538" w14:textId="77777777" w:rsidR="00C10EAD" w:rsidRDefault="00C10EAD" w:rsidP="00C10EAD">
            <w:pPr>
              <w:pStyle w:val="TableParagraph"/>
            </w:pPr>
            <w:r>
              <w:t>Проверка аварийных режимов.</w:t>
            </w:r>
          </w:p>
          <w:p w14:paraId="21C584A0" w14:textId="77777777" w:rsidR="00C10EAD" w:rsidRDefault="00C10EAD" w:rsidP="00C10EAD">
            <w:pPr>
              <w:pStyle w:val="TableParagraph"/>
            </w:pPr>
            <w:r>
              <w:t>Оптимизация алгоритмов управления.</w:t>
            </w:r>
          </w:p>
          <w:p w14:paraId="317DB934" w14:textId="77777777" w:rsidR="00C10EAD" w:rsidRDefault="00C10EAD" w:rsidP="00C10EAD">
            <w:pPr>
              <w:pStyle w:val="TableParagraph"/>
            </w:pPr>
            <w:r>
              <w:t>Разбор ошибок и консультация преподавателя.</w:t>
            </w:r>
          </w:p>
          <w:p w14:paraId="3F36D9E1" w14:textId="77777777" w:rsidR="00C10EAD" w:rsidRDefault="00C10EAD" w:rsidP="00C10EAD">
            <w:pPr>
              <w:pStyle w:val="TableParagraph"/>
            </w:pPr>
            <w:r>
              <w:t>День 10. Итоговое практическое задание</w:t>
            </w:r>
          </w:p>
          <w:p w14:paraId="36516C59" w14:textId="77777777" w:rsidR="00C10EAD" w:rsidRDefault="00C10EAD" w:rsidP="00C10EAD">
            <w:pPr>
              <w:pStyle w:val="TableParagraph"/>
            </w:pPr>
            <w:r>
              <w:t xml:space="preserve">Выполнение комплексного конкурсного задания </w:t>
            </w:r>
            <w:proofErr w:type="spellStart"/>
            <w:r>
              <w:t>WorldSkills</w:t>
            </w:r>
            <w:proofErr w:type="spellEnd"/>
            <w:r>
              <w:t>.</w:t>
            </w:r>
          </w:p>
          <w:p w14:paraId="6CB6637A" w14:textId="77777777" w:rsidR="00C10EAD" w:rsidRDefault="00C10EAD" w:rsidP="00C10EAD">
            <w:pPr>
              <w:pStyle w:val="TableParagraph"/>
            </w:pPr>
            <w:r>
              <w:t>Разработка программы управления технологическим процессом.</w:t>
            </w:r>
          </w:p>
          <w:p w14:paraId="2C1334A9" w14:textId="77777777" w:rsidR="00C10EAD" w:rsidRDefault="00C10EAD" w:rsidP="00C10EAD">
            <w:pPr>
              <w:pStyle w:val="TableParagraph"/>
            </w:pPr>
            <w:r>
              <w:t>Создание проекта ПЛК и HMI.</w:t>
            </w:r>
          </w:p>
          <w:p w14:paraId="77D7FC40" w14:textId="77777777" w:rsidR="00C10EAD" w:rsidRDefault="00C10EAD" w:rsidP="00C10EAD">
            <w:pPr>
              <w:pStyle w:val="TableParagraph"/>
            </w:pPr>
            <w:r>
              <w:t>Настройка взаимодействия с частотным преобразователем.</w:t>
            </w:r>
          </w:p>
          <w:p w14:paraId="33F520AE" w14:textId="77777777" w:rsidR="00C10EAD" w:rsidRDefault="00C10EAD" w:rsidP="00C10EAD">
            <w:pPr>
              <w:pStyle w:val="TableParagraph"/>
            </w:pPr>
            <w:r>
              <w:t>Проверка и отладка разработанной системы.</w:t>
            </w:r>
          </w:p>
          <w:p w14:paraId="5DF38FBF" w14:textId="77777777" w:rsidR="00C10EAD" w:rsidRDefault="00C10EAD" w:rsidP="00C10EAD">
            <w:pPr>
              <w:pStyle w:val="TableParagraph"/>
            </w:pPr>
            <w:r>
              <w:t>Анализ результатов выполнения задания.</w:t>
            </w:r>
          </w:p>
          <w:p w14:paraId="63DE78BD" w14:textId="77777777" w:rsidR="00C10EAD" w:rsidRDefault="00C10EAD" w:rsidP="00C10EAD">
            <w:pPr>
              <w:pStyle w:val="TableParagraph"/>
            </w:pPr>
            <w:r>
              <w:lastRenderedPageBreak/>
              <w:t>Подведение итогов обучения.</w:t>
            </w:r>
          </w:p>
          <w:p w14:paraId="68CAC924" w14:textId="77777777" w:rsidR="00C10EAD" w:rsidRDefault="00C10EAD" w:rsidP="00C10EAD">
            <w:pPr>
              <w:pStyle w:val="TableParagraph"/>
            </w:pPr>
            <w:r>
              <w:t>3. Требования к организации обучения</w:t>
            </w:r>
          </w:p>
          <w:p w14:paraId="46936C27" w14:textId="77777777" w:rsidR="00C10EAD" w:rsidRDefault="00C10EAD" w:rsidP="00C10EAD">
            <w:pPr>
              <w:pStyle w:val="TableParagraph"/>
            </w:pPr>
            <w:r>
              <w:t>3.1. Обучение должно проводиться дистанционно в режиме реального времени с использованием видеоконференцсвязи.</w:t>
            </w:r>
          </w:p>
          <w:p w14:paraId="20A8FA99" w14:textId="77777777" w:rsidR="00C10EAD" w:rsidRDefault="00C10EAD" w:rsidP="00C10EAD">
            <w:pPr>
              <w:pStyle w:val="TableParagraph"/>
            </w:pPr>
            <w:r>
              <w:t>3.2. Исполнитель должен обеспечить проведение теоретических и практических занятий в соответствии с утвержденной программой обучения.</w:t>
            </w:r>
          </w:p>
          <w:p w14:paraId="0DA27EAD" w14:textId="77777777" w:rsidR="00C10EAD" w:rsidRDefault="00C10EAD" w:rsidP="00C10EAD">
            <w:pPr>
              <w:pStyle w:val="TableParagraph"/>
            </w:pPr>
            <w:r>
              <w:t xml:space="preserve">3.3. Обучение должно предусматривать практическое выполнение заданий с использованием программной среды Siemens TIA </w:t>
            </w:r>
            <w:proofErr w:type="spellStart"/>
            <w:r>
              <w:t>Portal</w:t>
            </w:r>
            <w:proofErr w:type="spellEnd"/>
            <w:r>
              <w:t>.</w:t>
            </w:r>
          </w:p>
          <w:p w14:paraId="2DE26414" w14:textId="77777777" w:rsidR="00C10EAD" w:rsidRDefault="00C10EAD" w:rsidP="00C10EAD">
            <w:pPr>
              <w:pStyle w:val="TableParagraph"/>
            </w:pPr>
            <w:r>
              <w:t>3.4. Исполнитель должен предоставлять слушателю консультационную поддержку по вопросам программирования, диагностики и отладки проектов.</w:t>
            </w:r>
          </w:p>
          <w:p w14:paraId="612613B4" w14:textId="77777777" w:rsidR="00C10EAD" w:rsidRDefault="00C10EAD" w:rsidP="00C10EAD">
            <w:pPr>
              <w:pStyle w:val="TableParagraph"/>
            </w:pPr>
            <w:r>
              <w:t xml:space="preserve">3.5. В процессе обучения должны проводиться практические задания по компетенции «Промышленная автоматика» </w:t>
            </w:r>
            <w:proofErr w:type="spellStart"/>
            <w:r>
              <w:t>WorldSkills</w:t>
            </w:r>
            <w:proofErr w:type="spellEnd"/>
            <w:r>
              <w:t>.</w:t>
            </w:r>
          </w:p>
          <w:p w14:paraId="0CCEC253" w14:textId="77777777" w:rsidR="00C10EAD" w:rsidRDefault="00C10EAD" w:rsidP="00C10EAD">
            <w:pPr>
              <w:pStyle w:val="TableParagraph"/>
            </w:pPr>
            <w:r>
              <w:t>3.6. График проведения занятий должен быть согласован с заказчиком до начала обучения.</w:t>
            </w:r>
          </w:p>
          <w:p w14:paraId="7301AD23" w14:textId="77777777" w:rsidR="00C10EAD" w:rsidRDefault="00C10EAD" w:rsidP="00C10EAD">
            <w:pPr>
              <w:pStyle w:val="TableParagraph"/>
            </w:pPr>
            <w:r>
              <w:t>3.7. Исполнитель должен обеспечить возможность взаимодействия слушателя с преподавателем в режиме реального времени.</w:t>
            </w:r>
          </w:p>
          <w:p w14:paraId="225C0064" w14:textId="77777777" w:rsidR="00C10EAD" w:rsidRDefault="00C10EAD" w:rsidP="00C10EAD">
            <w:pPr>
              <w:pStyle w:val="TableParagraph"/>
            </w:pPr>
            <w:r>
              <w:t>4. Требования к программному обеспечению</w:t>
            </w:r>
          </w:p>
          <w:p w14:paraId="3E87CCBA" w14:textId="77777777" w:rsidR="00C10EAD" w:rsidRDefault="00C10EAD" w:rsidP="00C10EAD">
            <w:pPr>
              <w:pStyle w:val="TableParagraph"/>
            </w:pPr>
            <w:r>
              <w:t>В рамках обучения должны использоваться следующие программные средства и технологии:</w:t>
            </w:r>
          </w:p>
          <w:p w14:paraId="7AC5D196" w14:textId="77777777" w:rsidR="00C10EAD" w:rsidRDefault="00C10EAD" w:rsidP="00C10EAD">
            <w:pPr>
              <w:pStyle w:val="TableParagraph"/>
            </w:pPr>
            <w:r>
              <w:t xml:space="preserve">Siemens TIA </w:t>
            </w:r>
            <w:proofErr w:type="spellStart"/>
            <w:r>
              <w:t>Portal</w:t>
            </w:r>
            <w:proofErr w:type="spellEnd"/>
            <w:r>
              <w:t>.</w:t>
            </w:r>
          </w:p>
          <w:p w14:paraId="1206556A" w14:textId="77777777" w:rsidR="00C10EAD" w:rsidRDefault="00C10EAD" w:rsidP="00C10EAD">
            <w:pPr>
              <w:pStyle w:val="TableParagraph"/>
            </w:pPr>
            <w:r>
              <w:t>Siemens SIMATIC S7-1500.</w:t>
            </w:r>
          </w:p>
          <w:p w14:paraId="180788F8" w14:textId="77777777" w:rsidR="00C10EAD" w:rsidRDefault="00C10EAD" w:rsidP="00C10EAD">
            <w:pPr>
              <w:pStyle w:val="TableParagraph"/>
            </w:pPr>
            <w:r>
              <w:t>Языки программирования LAD, FBD и S7-GRAPH.</w:t>
            </w:r>
          </w:p>
          <w:p w14:paraId="741E542D" w14:textId="77777777" w:rsidR="00C10EAD" w:rsidRDefault="00C10EAD" w:rsidP="00C10EAD">
            <w:pPr>
              <w:pStyle w:val="TableParagraph"/>
            </w:pPr>
            <w:r>
              <w:t>Средства разработки интерфейсов HMI для Siemens TP1500 Comfort.</w:t>
            </w:r>
          </w:p>
          <w:p w14:paraId="4A904A7E" w14:textId="77777777" w:rsidR="00C10EAD" w:rsidRDefault="00C10EAD" w:rsidP="00C10EAD">
            <w:pPr>
              <w:pStyle w:val="TableParagraph"/>
            </w:pPr>
            <w:r>
              <w:t>Средства конфигурирования и взаимодействия с Siemens SINAMICS G120.</w:t>
            </w:r>
          </w:p>
          <w:p w14:paraId="1C869F43" w14:textId="77777777" w:rsidR="00C10EAD" w:rsidRDefault="00C10EAD" w:rsidP="00C10EAD">
            <w:pPr>
              <w:pStyle w:val="TableParagraph"/>
            </w:pPr>
            <w:r>
              <w:t>Инструменты диагностики, мониторинга и отладки программ ПЛК.</w:t>
            </w:r>
          </w:p>
          <w:p w14:paraId="73989EDC" w14:textId="77777777" w:rsidR="00C10EAD" w:rsidRDefault="00C10EAD" w:rsidP="00C10EAD">
            <w:pPr>
              <w:pStyle w:val="TableParagraph"/>
            </w:pPr>
            <w:r>
              <w:t>Практические задания могут выполняться с использованием учебных проектов, программных симуляторов и/или реального промышленного оборудования при наличии технической возможности.</w:t>
            </w:r>
          </w:p>
          <w:p w14:paraId="41134FBD" w14:textId="77777777" w:rsidR="00C10EAD" w:rsidRDefault="00C10EAD" w:rsidP="00C10EAD">
            <w:pPr>
              <w:pStyle w:val="TableParagraph"/>
            </w:pPr>
            <w:r>
              <w:t>5. Требования к исполнителю</w:t>
            </w:r>
          </w:p>
          <w:p w14:paraId="1CE6DC34" w14:textId="77777777" w:rsidR="00C10EAD" w:rsidRDefault="00C10EAD" w:rsidP="00C10EAD">
            <w:pPr>
              <w:pStyle w:val="TableParagraph"/>
            </w:pPr>
            <w:r>
              <w:t>5.1. Исполнитель должен обладать необходимыми знаниями и практическим опытом программирования промышленных контроллеров Siemens.</w:t>
            </w:r>
          </w:p>
          <w:p w14:paraId="5F9A88DC" w14:textId="77777777" w:rsidR="00C10EAD" w:rsidRDefault="00C10EAD" w:rsidP="00C10EAD">
            <w:pPr>
              <w:pStyle w:val="TableParagraph"/>
            </w:pPr>
            <w:r>
              <w:t xml:space="preserve">5.2. Преподаватель должен владеть программной средой TIA </w:t>
            </w:r>
            <w:proofErr w:type="spellStart"/>
            <w:r>
              <w:t>Portal</w:t>
            </w:r>
            <w:proofErr w:type="spellEnd"/>
            <w:r>
              <w:t>, языками LAD, FBD, S7-GRAPH и средствами разработки HMI.</w:t>
            </w:r>
          </w:p>
          <w:p w14:paraId="4681552F" w14:textId="77777777" w:rsidR="00C10EAD" w:rsidRDefault="00C10EAD" w:rsidP="00C10EAD">
            <w:pPr>
              <w:pStyle w:val="TableParagraph"/>
            </w:pPr>
            <w:r>
              <w:t>5.3. Исполнитель должен обеспечить проведение полного курса обучения согласно технической спецификации.</w:t>
            </w:r>
          </w:p>
          <w:p w14:paraId="6AADD02D" w14:textId="77777777" w:rsidR="00C10EAD" w:rsidRDefault="00C10EAD" w:rsidP="00C10EAD">
            <w:pPr>
              <w:pStyle w:val="TableParagraph"/>
            </w:pPr>
            <w:r>
              <w:t>5.4. Исполнитель должен предоставить учебные материалы и практические задания в электронном формате.</w:t>
            </w:r>
          </w:p>
          <w:p w14:paraId="291841F7" w14:textId="77777777" w:rsidR="00C10EAD" w:rsidRDefault="00C10EAD" w:rsidP="00C10EAD">
            <w:pPr>
              <w:pStyle w:val="TableParagraph"/>
            </w:pPr>
            <w:r>
              <w:t>5.5. Исполнитель должен обеспечить проверку выполненных практических заданий и предоставление рекомендаций по устранению выявленных ошибок.</w:t>
            </w:r>
          </w:p>
          <w:p w14:paraId="22A75EA0" w14:textId="77777777" w:rsidR="00C10EAD" w:rsidRDefault="00C10EAD" w:rsidP="00C10EAD">
            <w:pPr>
              <w:pStyle w:val="TableParagraph"/>
            </w:pPr>
            <w:r>
              <w:t>6. Требования к итоговым результатам обучения</w:t>
            </w:r>
          </w:p>
          <w:p w14:paraId="09E5D4F4" w14:textId="77777777" w:rsidR="00C10EAD" w:rsidRDefault="00C10EAD" w:rsidP="00C10EAD">
            <w:pPr>
              <w:pStyle w:val="TableParagraph"/>
            </w:pPr>
            <w:r>
              <w:t>По завершении курса слушатель должен приобрести следующие практические навыки:</w:t>
            </w:r>
          </w:p>
          <w:p w14:paraId="51274A4A" w14:textId="77777777" w:rsidR="00C10EAD" w:rsidRDefault="00C10EAD" w:rsidP="00C10EAD">
            <w:pPr>
              <w:pStyle w:val="TableParagraph"/>
            </w:pPr>
            <w:r>
              <w:t xml:space="preserve">Создание и конфигурирование проектов Siemens S7-1500 в TIA </w:t>
            </w:r>
            <w:proofErr w:type="spellStart"/>
            <w:r>
              <w:t>Portal</w:t>
            </w:r>
            <w:proofErr w:type="spellEnd"/>
            <w:r>
              <w:t>.</w:t>
            </w:r>
          </w:p>
          <w:p w14:paraId="6B59D4D1" w14:textId="77777777" w:rsidR="00C10EAD" w:rsidRDefault="00C10EAD" w:rsidP="00C10EAD">
            <w:pPr>
              <w:pStyle w:val="TableParagraph"/>
            </w:pPr>
            <w:r>
              <w:lastRenderedPageBreak/>
              <w:t>Программирование промышленных контроллеров на языках LAD, FBD и S7-GRAPH.</w:t>
            </w:r>
          </w:p>
          <w:p w14:paraId="70465141" w14:textId="77777777" w:rsidR="00C10EAD" w:rsidRDefault="00C10EAD" w:rsidP="00C10EAD">
            <w:pPr>
              <w:pStyle w:val="TableParagraph"/>
            </w:pPr>
            <w:r>
              <w:t>Разработка алгоритмов автоматизированного управления.</w:t>
            </w:r>
          </w:p>
          <w:p w14:paraId="54A82A37" w14:textId="77777777" w:rsidR="00C10EAD" w:rsidRDefault="00C10EAD" w:rsidP="00C10EAD">
            <w:pPr>
              <w:pStyle w:val="TableParagraph"/>
            </w:pPr>
            <w:r>
              <w:t>Работа с цифровыми и аналоговыми сигналами.</w:t>
            </w:r>
          </w:p>
          <w:p w14:paraId="526866B5" w14:textId="77777777" w:rsidR="00C10EAD" w:rsidRDefault="00C10EAD" w:rsidP="00C10EAD">
            <w:pPr>
              <w:pStyle w:val="TableParagraph"/>
            </w:pPr>
            <w:r>
              <w:t>Программирование последовательных технологических процессов.</w:t>
            </w:r>
          </w:p>
          <w:p w14:paraId="0A3908B8" w14:textId="77777777" w:rsidR="00C10EAD" w:rsidRDefault="00C10EAD" w:rsidP="00C10EAD">
            <w:pPr>
              <w:pStyle w:val="TableParagraph"/>
            </w:pPr>
            <w:r>
              <w:t>Разработка интерфейсов операторских панелей HMI.</w:t>
            </w:r>
          </w:p>
          <w:p w14:paraId="491041F3" w14:textId="77777777" w:rsidR="00C10EAD" w:rsidRDefault="00C10EAD" w:rsidP="00C10EAD">
            <w:pPr>
              <w:pStyle w:val="TableParagraph"/>
            </w:pPr>
            <w:r>
              <w:t>Организация обмена данными между ПЛК и HMI.</w:t>
            </w:r>
          </w:p>
          <w:p w14:paraId="0FBEEF95" w14:textId="77777777" w:rsidR="00C10EAD" w:rsidRDefault="00C10EAD" w:rsidP="00C10EAD">
            <w:pPr>
              <w:pStyle w:val="TableParagraph"/>
            </w:pPr>
            <w:r>
              <w:t>Базовая настройка взаимодействия с SINAMICS G120.</w:t>
            </w:r>
          </w:p>
          <w:p w14:paraId="2AF9D49D" w14:textId="77777777" w:rsidR="00C10EAD" w:rsidRDefault="00C10EAD" w:rsidP="00C10EAD">
            <w:pPr>
              <w:pStyle w:val="TableParagraph"/>
            </w:pPr>
            <w:r>
              <w:t>Диагностика и устранение ошибок программирования.</w:t>
            </w:r>
          </w:p>
          <w:p w14:paraId="4D5E4853" w14:textId="77777777" w:rsidR="00C10EAD" w:rsidRDefault="00C10EAD" w:rsidP="00C10EAD">
            <w:pPr>
              <w:pStyle w:val="TableParagraph"/>
            </w:pPr>
            <w:r>
              <w:t xml:space="preserve">Выполнение конкурсных заданий </w:t>
            </w:r>
            <w:proofErr w:type="spellStart"/>
            <w:r>
              <w:t>WorldSkills</w:t>
            </w:r>
            <w:proofErr w:type="spellEnd"/>
            <w:r>
              <w:t xml:space="preserve"> по компетенции «Промышленная автоматика».</w:t>
            </w:r>
          </w:p>
          <w:p w14:paraId="35098852" w14:textId="77777777" w:rsidR="00C10EAD" w:rsidRDefault="00C10EAD" w:rsidP="00C10EAD">
            <w:pPr>
              <w:pStyle w:val="TableParagraph"/>
            </w:pPr>
            <w:r>
              <w:t>7. Порядок приемки оказанных услуг</w:t>
            </w:r>
          </w:p>
          <w:p w14:paraId="49BF8868" w14:textId="77777777" w:rsidR="00C10EAD" w:rsidRDefault="00C10EAD" w:rsidP="00C10EAD">
            <w:pPr>
              <w:pStyle w:val="TableParagraph"/>
            </w:pPr>
            <w:r>
              <w:t>7.1. По завершении обучения исполнитель должен предоставить заказчику:</w:t>
            </w:r>
          </w:p>
          <w:p w14:paraId="53E0D6B8" w14:textId="77777777" w:rsidR="00C10EAD" w:rsidRDefault="00C10EAD" w:rsidP="00C10EAD">
            <w:pPr>
              <w:pStyle w:val="TableParagraph"/>
            </w:pPr>
            <w:r>
              <w:t>Программу проведенного обучения.</w:t>
            </w:r>
          </w:p>
          <w:p w14:paraId="739A41FC" w14:textId="77777777" w:rsidR="00C10EAD" w:rsidRDefault="00C10EAD" w:rsidP="00C10EAD">
            <w:pPr>
              <w:pStyle w:val="TableParagraph"/>
            </w:pPr>
            <w:r>
              <w:t>Подтверждение участия слушателя в обучении.</w:t>
            </w:r>
          </w:p>
          <w:p w14:paraId="7FE24506" w14:textId="77777777" w:rsidR="00C10EAD" w:rsidRDefault="00C10EAD" w:rsidP="00C10EAD">
            <w:pPr>
              <w:pStyle w:val="TableParagraph"/>
            </w:pPr>
            <w:r>
              <w:t>Материалы итогового практического задания.</w:t>
            </w:r>
          </w:p>
          <w:p w14:paraId="267EE759" w14:textId="77777777" w:rsidR="00C10EAD" w:rsidRDefault="00C10EAD" w:rsidP="00C10EAD">
            <w:pPr>
              <w:pStyle w:val="TableParagraph"/>
            </w:pPr>
            <w:r>
              <w:t>Отчет о проведенном обучении.</w:t>
            </w:r>
          </w:p>
          <w:p w14:paraId="6D7E1806" w14:textId="77777777" w:rsidR="00C10EAD" w:rsidRDefault="00C10EAD" w:rsidP="00C10EAD">
            <w:pPr>
              <w:pStyle w:val="TableParagraph"/>
            </w:pPr>
            <w:r>
              <w:t>Акт оказанных услуг.</w:t>
            </w:r>
          </w:p>
          <w:p w14:paraId="196C7E17" w14:textId="77777777" w:rsidR="00C10EAD" w:rsidRDefault="00C10EAD" w:rsidP="00C10EAD">
            <w:pPr>
              <w:pStyle w:val="TableParagraph"/>
            </w:pPr>
            <w:r>
              <w:t>7.2. Услуга считается оказанной после завершения предусмотренной программы обучения, проведения итогового практического задания и предоставления необходимых отчетных документов.</w:t>
            </w:r>
          </w:p>
          <w:p w14:paraId="722DFF03" w14:textId="77777777" w:rsidR="00C10EAD" w:rsidRDefault="00C10EAD" w:rsidP="00C10EAD">
            <w:pPr>
              <w:pStyle w:val="TableParagraph"/>
            </w:pPr>
            <w:r>
              <w:t>8. Дополнительные условия</w:t>
            </w:r>
          </w:p>
          <w:p w14:paraId="699CFAF1" w14:textId="77777777" w:rsidR="00C10EAD" w:rsidRDefault="00C10EAD" w:rsidP="00C10EAD">
            <w:pPr>
              <w:pStyle w:val="TableParagraph"/>
            </w:pPr>
            <w:r>
              <w:t>8.1. Количество обучающихся — 1 человек.</w:t>
            </w:r>
          </w:p>
          <w:p w14:paraId="4653DC46" w14:textId="77777777" w:rsidR="00C10EAD" w:rsidRDefault="00C10EAD" w:rsidP="00C10EAD">
            <w:pPr>
              <w:pStyle w:val="TableParagraph"/>
            </w:pPr>
            <w:r>
              <w:t>8.2. Продолжительность обучения — 2 недели, не менее 10 учебных дней.</w:t>
            </w:r>
          </w:p>
          <w:p w14:paraId="1A36326A" w14:textId="77777777" w:rsidR="00C10EAD" w:rsidRDefault="00C10EAD" w:rsidP="00C10EAD">
            <w:pPr>
              <w:pStyle w:val="TableParagraph"/>
            </w:pPr>
            <w:r>
              <w:t>8.3. Форма проведения — онлайн.</w:t>
            </w:r>
          </w:p>
          <w:p w14:paraId="2C38BCD7" w14:textId="77777777" w:rsidR="00C10EAD" w:rsidRDefault="00C10EAD" w:rsidP="00C10EAD">
            <w:pPr>
              <w:pStyle w:val="TableParagraph"/>
            </w:pPr>
            <w:r>
              <w:t>8.4. Язык обучения — русский и/или казахский по согласованию с заказчиком.</w:t>
            </w:r>
          </w:p>
          <w:p w14:paraId="17B13DA7" w14:textId="77777777" w:rsidR="00C10EAD" w:rsidRDefault="00C10EAD" w:rsidP="00C10EAD">
            <w:pPr>
              <w:pStyle w:val="TableParagraph"/>
            </w:pPr>
            <w:r>
              <w:t>8.5. Все организационные расходы, связанные с проведением занятий, предоставлением учебных материалов и проверкой практических заданий, должны быть включены в стоимость оказываемой услуги.</w:t>
            </w:r>
          </w:p>
          <w:p w14:paraId="0596F654" w14:textId="77777777" w:rsidR="00C10EAD" w:rsidRDefault="00C10EAD" w:rsidP="00C10EAD">
            <w:pPr>
              <w:pStyle w:val="TableParagraph"/>
            </w:pPr>
            <w:r>
              <w:t>8.6. Исполнитель обязан обеспечить качественное и своевременное оказание услуг в полном соответствии с настоящей технической спецификацией.</w:t>
            </w:r>
          </w:p>
          <w:p w14:paraId="67215364" w14:textId="034E5A0D" w:rsidR="00C10EAD" w:rsidRPr="00C10EAD" w:rsidRDefault="003A4DB8" w:rsidP="00C10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</w:t>
            </w:r>
            <w:r w:rsidR="00C10EAD" w:rsidRPr="00C10E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Требования к установке и настройке программного обеспечения</w:t>
            </w:r>
          </w:p>
          <w:p w14:paraId="04891BAB" w14:textId="77777777" w:rsidR="00C10EAD" w:rsidRPr="00C10EAD" w:rsidRDefault="00C10EAD" w:rsidP="00C10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Исполнитель обязан до начала обучения обеспечить установку, настройку и проверку работоспособности необходимого программного обеспечения Siemens TIA </w:t>
            </w:r>
            <w:proofErr w:type="spellStart"/>
            <w:r w:rsidRPr="00C10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Portal</w:t>
            </w:r>
            <w:proofErr w:type="spellEnd"/>
            <w:r w:rsidRPr="00C10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включая компоненты для программирования контроллеров Siemens S7-1500, разработки интерфейсов HMI, программирования на языках LAD, FBD, S7-GRAPH и настройки взаимодействия с частотным преобразователем SINAMICS G120.</w:t>
            </w:r>
          </w:p>
          <w:p w14:paraId="1AF717A9" w14:textId="77777777" w:rsidR="00C10EAD" w:rsidRPr="00C10EAD" w:rsidRDefault="00C10EAD" w:rsidP="00C10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и настройка программного обеспечения осуществляются силами и за счет Исполнителя на компьютере слушателя либо на предоставленном Исполнителем оборудовании.</w:t>
            </w:r>
          </w:p>
          <w:p w14:paraId="14536C23" w14:textId="77777777" w:rsidR="00C10EAD" w:rsidRPr="00C10EAD" w:rsidRDefault="00C10EAD" w:rsidP="00C10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Исполнитель обязан обеспечить наличие необходимых лицензий или законных прав использования программного обеспечения на период обучения, а также оказать техническую поддержку при возникновении неисправностей.</w:t>
            </w:r>
          </w:p>
          <w:p w14:paraId="1D0B810C" w14:textId="6FE15892" w:rsidR="00EE23F1" w:rsidRPr="003A4DB8" w:rsidRDefault="00C10EAD" w:rsidP="003A4D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расходы по установке, настройке и техническому сопровождению программного обеспечения должны быть включены в общую стоимость услуги</w:t>
            </w:r>
          </w:p>
        </w:tc>
      </w:tr>
    </w:tbl>
    <w:p w14:paraId="2256BD7F" w14:textId="77777777" w:rsidR="00EE23F1" w:rsidRPr="00F31ECB" w:rsidRDefault="00EE23F1" w:rsidP="00EE23F1">
      <w:pPr>
        <w:pStyle w:val="Style3"/>
        <w:tabs>
          <w:tab w:val="left" w:pos="0"/>
        </w:tabs>
        <w:jc w:val="center"/>
        <w:rPr>
          <w:rFonts w:ascii="Times New Roman" w:hAnsi="Times New Roman"/>
          <w:lang w:val="kk-KZ"/>
        </w:rPr>
      </w:pPr>
    </w:p>
    <w:p w14:paraId="74B071A6" w14:textId="77777777" w:rsidR="00EE23F1" w:rsidRPr="004C78BC" w:rsidRDefault="00EE23F1" w:rsidP="00EE23F1">
      <w:pPr>
        <w:rPr>
          <w:b/>
          <w:bCs/>
          <w:sz w:val="24"/>
          <w:szCs w:val="24"/>
        </w:rPr>
      </w:pPr>
    </w:p>
    <w:p w14:paraId="3004D635" w14:textId="6002F40E" w:rsidR="00EE23F1" w:rsidRPr="00774AFF" w:rsidRDefault="00EE23F1" w:rsidP="00EE23F1">
      <w:pPr>
        <w:pStyle w:val="Style3"/>
        <w:tabs>
          <w:tab w:val="left" w:pos="0"/>
        </w:tabs>
        <w:jc w:val="center"/>
        <w:rPr>
          <w:rFonts w:ascii="Times New Roman" w:hAnsi="Times New Roman"/>
          <w:sz w:val="32"/>
          <w:szCs w:val="32"/>
        </w:rPr>
      </w:pPr>
      <w:r w:rsidRPr="00774AFF">
        <w:rPr>
          <w:rFonts w:ascii="Times New Roman" w:hAnsi="Times New Roman"/>
          <w:sz w:val="32"/>
          <w:szCs w:val="32"/>
        </w:rPr>
        <w:t xml:space="preserve">Заместитель </w:t>
      </w:r>
      <w:proofErr w:type="spellStart"/>
      <w:r w:rsidRPr="00774AFF">
        <w:rPr>
          <w:rFonts w:ascii="Times New Roman" w:hAnsi="Times New Roman"/>
          <w:sz w:val="32"/>
          <w:szCs w:val="32"/>
        </w:rPr>
        <w:t>руко</w:t>
      </w:r>
      <w:proofErr w:type="spellEnd"/>
      <w:r>
        <w:rPr>
          <w:rFonts w:ascii="Times New Roman" w:hAnsi="Times New Roman"/>
          <w:sz w:val="32"/>
          <w:szCs w:val="32"/>
          <w:lang w:val="kk-KZ"/>
        </w:rPr>
        <w:t>з</w:t>
      </w:r>
      <w:r w:rsidRPr="00774AFF">
        <w:rPr>
          <w:rFonts w:ascii="Times New Roman" w:hAnsi="Times New Roman"/>
          <w:sz w:val="32"/>
          <w:szCs w:val="32"/>
        </w:rPr>
        <w:t>водителя по АХЧ                                       Г.Бижигитов</w:t>
      </w:r>
      <w:r>
        <w:rPr>
          <w:sz w:val="28"/>
          <w:szCs w:val="28"/>
          <w:lang w:val="kk-KZ"/>
        </w:rPr>
        <w:t xml:space="preserve">                                                                                                                                      </w:t>
      </w:r>
    </w:p>
    <w:p w14:paraId="449A6E1E" w14:textId="77777777" w:rsidR="00EE23F1" w:rsidRPr="004C78BC" w:rsidRDefault="00EE23F1" w:rsidP="00EE23F1">
      <w:pPr>
        <w:rPr>
          <w:b/>
          <w:bCs/>
          <w:sz w:val="24"/>
          <w:szCs w:val="24"/>
        </w:rPr>
      </w:pPr>
    </w:p>
    <w:p w14:paraId="737F5DF2" w14:textId="77777777" w:rsidR="00EE23F1" w:rsidRDefault="00EE23F1" w:rsidP="00EE23F1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                                                                                                        </w:t>
      </w:r>
    </w:p>
    <w:p w14:paraId="034F9D3A" w14:textId="439356F9" w:rsidR="00347997" w:rsidRDefault="00EE23F1" w:rsidP="00022EE6">
      <w:r>
        <w:rPr>
          <w:sz w:val="28"/>
          <w:szCs w:val="28"/>
          <w:lang w:val="kk-KZ"/>
        </w:rPr>
        <w:t xml:space="preserve">                                         </w:t>
      </w:r>
      <w:bookmarkEnd w:id="0"/>
      <w:bookmarkEnd w:id="1"/>
    </w:p>
    <w:p w14:paraId="73AEE38A" w14:textId="175C263D" w:rsidR="004F35E9" w:rsidRDefault="004F35E9" w:rsidP="00A26E3C">
      <w:pPr>
        <w:jc w:val="right"/>
        <w:rPr>
          <w:sz w:val="20"/>
          <w:szCs w:val="20"/>
          <w:lang w:val="kk-KZ"/>
        </w:rPr>
      </w:pPr>
    </w:p>
    <w:sectPr w:rsidR="004F35E9" w:rsidSect="00575A1E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F21F5"/>
    <w:multiLevelType w:val="multilevel"/>
    <w:tmpl w:val="E6525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206DF"/>
    <w:multiLevelType w:val="multilevel"/>
    <w:tmpl w:val="AEEE8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1E0A2A"/>
    <w:multiLevelType w:val="multilevel"/>
    <w:tmpl w:val="1EF62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A2056E"/>
    <w:multiLevelType w:val="multilevel"/>
    <w:tmpl w:val="F0127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6451CE"/>
    <w:multiLevelType w:val="multilevel"/>
    <w:tmpl w:val="0A4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6828A4"/>
    <w:multiLevelType w:val="multilevel"/>
    <w:tmpl w:val="9BF23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9811F0"/>
    <w:multiLevelType w:val="multilevel"/>
    <w:tmpl w:val="CAC6B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FC3B5B"/>
    <w:multiLevelType w:val="multilevel"/>
    <w:tmpl w:val="C5805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37557C"/>
    <w:multiLevelType w:val="multilevel"/>
    <w:tmpl w:val="8D18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571252"/>
    <w:multiLevelType w:val="multilevel"/>
    <w:tmpl w:val="27B49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E9381A"/>
    <w:multiLevelType w:val="multilevel"/>
    <w:tmpl w:val="FE5EE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E17543"/>
    <w:multiLevelType w:val="multilevel"/>
    <w:tmpl w:val="B06CB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F210CD"/>
    <w:multiLevelType w:val="multilevel"/>
    <w:tmpl w:val="5D143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CD4975"/>
    <w:multiLevelType w:val="multilevel"/>
    <w:tmpl w:val="88269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3"/>
  </w:num>
  <w:num w:numId="3">
    <w:abstractNumId w:val="12"/>
  </w:num>
  <w:num w:numId="4">
    <w:abstractNumId w:val="4"/>
  </w:num>
  <w:num w:numId="5">
    <w:abstractNumId w:val="2"/>
  </w:num>
  <w:num w:numId="6">
    <w:abstractNumId w:val="10"/>
  </w:num>
  <w:num w:numId="7">
    <w:abstractNumId w:val="5"/>
  </w:num>
  <w:num w:numId="8">
    <w:abstractNumId w:val="1"/>
  </w:num>
  <w:num w:numId="9">
    <w:abstractNumId w:val="8"/>
  </w:num>
  <w:num w:numId="10">
    <w:abstractNumId w:val="11"/>
  </w:num>
  <w:num w:numId="11">
    <w:abstractNumId w:val="3"/>
  </w:num>
  <w:num w:numId="12">
    <w:abstractNumId w:val="6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926"/>
    <w:rsid w:val="00022EE6"/>
    <w:rsid w:val="00042EAD"/>
    <w:rsid w:val="000532E8"/>
    <w:rsid w:val="00075D8D"/>
    <w:rsid w:val="000824C6"/>
    <w:rsid w:val="000C69ED"/>
    <w:rsid w:val="001216B2"/>
    <w:rsid w:val="001626C4"/>
    <w:rsid w:val="001D3699"/>
    <w:rsid w:val="00205F0E"/>
    <w:rsid w:val="00222940"/>
    <w:rsid w:val="002C0E84"/>
    <w:rsid w:val="00347544"/>
    <w:rsid w:val="00347997"/>
    <w:rsid w:val="00352560"/>
    <w:rsid w:val="00365CC4"/>
    <w:rsid w:val="00367E67"/>
    <w:rsid w:val="003A4DB8"/>
    <w:rsid w:val="003C2181"/>
    <w:rsid w:val="003D2A06"/>
    <w:rsid w:val="003E0501"/>
    <w:rsid w:val="004C073A"/>
    <w:rsid w:val="004C6930"/>
    <w:rsid w:val="004C78BC"/>
    <w:rsid w:val="004F35E9"/>
    <w:rsid w:val="005662FA"/>
    <w:rsid w:val="00575A1E"/>
    <w:rsid w:val="00586C2E"/>
    <w:rsid w:val="00636543"/>
    <w:rsid w:val="00644CEE"/>
    <w:rsid w:val="00655495"/>
    <w:rsid w:val="006F0ED9"/>
    <w:rsid w:val="00710605"/>
    <w:rsid w:val="00713EE7"/>
    <w:rsid w:val="00774AFF"/>
    <w:rsid w:val="00783A2A"/>
    <w:rsid w:val="007A2A6F"/>
    <w:rsid w:val="007C61E7"/>
    <w:rsid w:val="007D6964"/>
    <w:rsid w:val="007D740F"/>
    <w:rsid w:val="008064B5"/>
    <w:rsid w:val="00814B26"/>
    <w:rsid w:val="008337EB"/>
    <w:rsid w:val="00874144"/>
    <w:rsid w:val="00883B29"/>
    <w:rsid w:val="008860E1"/>
    <w:rsid w:val="008B6332"/>
    <w:rsid w:val="00922829"/>
    <w:rsid w:val="0092719A"/>
    <w:rsid w:val="00937D0D"/>
    <w:rsid w:val="00957039"/>
    <w:rsid w:val="0098765A"/>
    <w:rsid w:val="009877F4"/>
    <w:rsid w:val="009A0AA0"/>
    <w:rsid w:val="009A63F3"/>
    <w:rsid w:val="009B0926"/>
    <w:rsid w:val="009D4E59"/>
    <w:rsid w:val="00A26E3C"/>
    <w:rsid w:val="00A57696"/>
    <w:rsid w:val="00AC0A72"/>
    <w:rsid w:val="00B44D74"/>
    <w:rsid w:val="00B47264"/>
    <w:rsid w:val="00B81D32"/>
    <w:rsid w:val="00B83DC7"/>
    <w:rsid w:val="00BA3299"/>
    <w:rsid w:val="00BC3089"/>
    <w:rsid w:val="00C0304B"/>
    <w:rsid w:val="00C10EAD"/>
    <w:rsid w:val="00CA0330"/>
    <w:rsid w:val="00CA21E6"/>
    <w:rsid w:val="00CA26A4"/>
    <w:rsid w:val="00CD14A3"/>
    <w:rsid w:val="00D22A99"/>
    <w:rsid w:val="00D40CBC"/>
    <w:rsid w:val="00D562AC"/>
    <w:rsid w:val="00D70D85"/>
    <w:rsid w:val="00D82DBA"/>
    <w:rsid w:val="00DD1EEB"/>
    <w:rsid w:val="00DD3C43"/>
    <w:rsid w:val="00DD418C"/>
    <w:rsid w:val="00E40E04"/>
    <w:rsid w:val="00E43B25"/>
    <w:rsid w:val="00EA4D75"/>
    <w:rsid w:val="00EE23F1"/>
    <w:rsid w:val="00EE7E79"/>
    <w:rsid w:val="00EF567E"/>
    <w:rsid w:val="00F224B6"/>
    <w:rsid w:val="00F27963"/>
    <w:rsid w:val="00F31ECB"/>
    <w:rsid w:val="00F4523A"/>
    <w:rsid w:val="00FA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A4294"/>
  <w15:docId w15:val="{C681B335-85EB-4473-A175-21CA93950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719A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EE23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E23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F56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719A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qFormat/>
    <w:rsid w:val="003E050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3E05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qFormat/>
    <w:rsid w:val="003E0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autoRedefine/>
    <w:qFormat/>
    <w:rsid w:val="003E05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character" w:customStyle="1" w:styleId="s1">
    <w:name w:val="s1"/>
    <w:autoRedefine/>
    <w:qFormat/>
    <w:rsid w:val="003E0501"/>
    <w:rPr>
      <w:rFonts w:ascii="Times New Roman" w:hAnsi="Times New Roman" w:cs="Times New Roman" w:hint="default"/>
      <w:b/>
      <w:bCs/>
      <w:color w:val="000000"/>
      <w:sz w:val="24"/>
      <w:szCs w:val="24"/>
      <w:u w:val="none"/>
    </w:rPr>
  </w:style>
  <w:style w:type="paragraph" w:customStyle="1" w:styleId="TableParagraph">
    <w:name w:val="Table Paragraph"/>
    <w:basedOn w:val="a"/>
    <w:uiPriority w:val="1"/>
    <w:qFormat/>
    <w:rsid w:val="00774AFF"/>
    <w:pPr>
      <w:widowControl w:val="0"/>
      <w:autoSpaceDE w:val="0"/>
      <w:autoSpaceDN w:val="0"/>
      <w:spacing w:before="30" w:after="0" w:line="240" w:lineRule="auto"/>
      <w:ind w:left="38"/>
    </w:pPr>
    <w:rPr>
      <w:rFonts w:ascii="Cambria" w:eastAsia="Cambria" w:hAnsi="Cambria" w:cs="Cambria"/>
      <w:lang w:val="kk-KZ"/>
    </w:rPr>
  </w:style>
  <w:style w:type="table" w:styleId="a7">
    <w:name w:val="Table Grid"/>
    <w:basedOn w:val="a1"/>
    <w:uiPriority w:val="39"/>
    <w:rsid w:val="00042E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42EAD"/>
    <w:pPr>
      <w:ind w:left="720"/>
      <w:contextualSpacing/>
    </w:pPr>
    <w:rPr>
      <w:rFonts w:eastAsiaTheme="minorEastAsia"/>
      <w:lang w:eastAsia="ru-RU"/>
    </w:rPr>
  </w:style>
  <w:style w:type="paragraph" w:styleId="a9">
    <w:name w:val="caption"/>
    <w:basedOn w:val="a"/>
    <w:qFormat/>
    <w:rsid w:val="00783A2A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F567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a">
    <w:name w:val="Strong"/>
    <w:basedOn w:val="a0"/>
    <w:uiPriority w:val="22"/>
    <w:qFormat/>
    <w:rsid w:val="00EF567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E23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E23F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isselectedend">
    <w:name w:val="isselectedend"/>
    <w:basedOn w:val="a"/>
    <w:rsid w:val="00814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Emphasis"/>
    <w:basedOn w:val="a0"/>
    <w:uiPriority w:val="20"/>
    <w:qFormat/>
    <w:rsid w:val="00022E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69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1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0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4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93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69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794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21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950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1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C8BD-0577-471A-860E-CB2E04832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3011</Words>
  <Characters>17167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Рамазан Хамраев</cp:lastModifiedBy>
  <cp:revision>2</cp:revision>
  <cp:lastPrinted>2026-10-22T12:25:00Z</cp:lastPrinted>
  <dcterms:created xsi:type="dcterms:W3CDTF">2026-10-23T13:47:00Z</dcterms:created>
  <dcterms:modified xsi:type="dcterms:W3CDTF">2026-10-23T13:47:00Z</dcterms:modified>
</cp:coreProperties>
</file>