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6AE5CB" w14:textId="77777777" w:rsidR="00A93875" w:rsidRPr="00A93875" w:rsidRDefault="00A93875" w:rsidP="00A93875">
      <w:pPr>
        <w:jc w:val="right"/>
        <w:rPr>
          <w:i/>
          <w:sz w:val="28"/>
          <w:szCs w:val="28"/>
        </w:rPr>
      </w:pPr>
      <w:proofErr w:type="spellStart"/>
      <w:r w:rsidRPr="00A93875">
        <w:rPr>
          <w:i/>
          <w:sz w:val="28"/>
          <w:szCs w:val="28"/>
        </w:rPr>
        <w:t>Шартқа</w:t>
      </w:r>
      <w:proofErr w:type="spellEnd"/>
      <w:r w:rsidRPr="00A93875">
        <w:rPr>
          <w:i/>
          <w:sz w:val="28"/>
          <w:szCs w:val="28"/>
        </w:rPr>
        <w:t xml:space="preserve"> 2-қосымша </w:t>
      </w:r>
    </w:p>
    <w:p w14:paraId="64FE4595" w14:textId="77777777" w:rsidR="00A93875" w:rsidRPr="00A93875" w:rsidRDefault="00A93875" w:rsidP="00A93875">
      <w:pPr>
        <w:jc w:val="right"/>
        <w:rPr>
          <w:i/>
          <w:sz w:val="28"/>
          <w:szCs w:val="28"/>
        </w:rPr>
      </w:pPr>
      <w:r w:rsidRPr="00A93875">
        <w:rPr>
          <w:i/>
          <w:sz w:val="28"/>
          <w:szCs w:val="28"/>
        </w:rPr>
        <w:t xml:space="preserve"> </w:t>
      </w:r>
      <w:proofErr w:type="spellStart"/>
      <w:r w:rsidRPr="00A93875">
        <w:rPr>
          <w:i/>
          <w:sz w:val="28"/>
          <w:szCs w:val="28"/>
        </w:rPr>
        <w:t>бастап</w:t>
      </w:r>
      <w:proofErr w:type="spellEnd"/>
      <w:r w:rsidRPr="00A93875">
        <w:rPr>
          <w:i/>
          <w:sz w:val="28"/>
          <w:szCs w:val="28"/>
        </w:rPr>
        <w:t xml:space="preserve"> "___" _______ 2026 жыл № ___</w:t>
      </w:r>
    </w:p>
    <w:p w14:paraId="09C03EBF" w14:textId="77777777" w:rsidR="00A93875" w:rsidRPr="00A93875" w:rsidRDefault="00A93875" w:rsidP="00A93875">
      <w:pPr>
        <w:jc w:val="center"/>
        <w:rPr>
          <w:i/>
          <w:sz w:val="28"/>
          <w:szCs w:val="28"/>
        </w:rPr>
      </w:pPr>
    </w:p>
    <w:p w14:paraId="76A4398A" w14:textId="2F33E228" w:rsidR="00C7026C" w:rsidRPr="00A93875" w:rsidRDefault="00A93875" w:rsidP="00A93875">
      <w:pPr>
        <w:jc w:val="center"/>
        <w:rPr>
          <w:b/>
          <w:sz w:val="28"/>
          <w:szCs w:val="28"/>
        </w:rPr>
      </w:pPr>
      <w:proofErr w:type="spellStart"/>
      <w:r w:rsidRPr="00A93875">
        <w:rPr>
          <w:b/>
          <w:sz w:val="28"/>
          <w:szCs w:val="28"/>
        </w:rPr>
        <w:t>Сатып</w:t>
      </w:r>
      <w:proofErr w:type="spellEnd"/>
      <w:r w:rsidRPr="00A93875">
        <w:rPr>
          <w:b/>
          <w:sz w:val="28"/>
          <w:szCs w:val="28"/>
        </w:rPr>
        <w:t xml:space="preserve"> </w:t>
      </w:r>
      <w:proofErr w:type="spellStart"/>
      <w:r w:rsidRPr="00A93875">
        <w:rPr>
          <w:b/>
          <w:sz w:val="28"/>
          <w:szCs w:val="28"/>
        </w:rPr>
        <w:t>алынатын</w:t>
      </w:r>
      <w:proofErr w:type="spellEnd"/>
      <w:r w:rsidRPr="00A93875">
        <w:rPr>
          <w:b/>
          <w:sz w:val="28"/>
          <w:szCs w:val="28"/>
        </w:rPr>
        <w:t xml:space="preserve"> </w:t>
      </w:r>
      <w:proofErr w:type="spellStart"/>
      <w:r w:rsidRPr="00A93875">
        <w:rPr>
          <w:b/>
          <w:sz w:val="28"/>
          <w:szCs w:val="28"/>
        </w:rPr>
        <w:t>қызметтердің</w:t>
      </w:r>
      <w:proofErr w:type="spellEnd"/>
      <w:r w:rsidRPr="00A93875">
        <w:rPr>
          <w:b/>
          <w:sz w:val="28"/>
          <w:szCs w:val="28"/>
        </w:rPr>
        <w:t xml:space="preserve"> техникалық </w:t>
      </w:r>
      <w:proofErr w:type="spellStart"/>
      <w:r w:rsidRPr="00A93875">
        <w:rPr>
          <w:b/>
          <w:sz w:val="28"/>
          <w:szCs w:val="28"/>
        </w:rPr>
        <w:t>ерекшелігі</w:t>
      </w:r>
      <w:proofErr w:type="spellEnd"/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61"/>
        <w:gridCol w:w="11198"/>
      </w:tblGrid>
      <w:tr w:rsidR="00C7026C" w:rsidRPr="00D222E0" w14:paraId="323D9300" w14:textId="77777777" w:rsidTr="00D222E0">
        <w:trPr>
          <w:trHeight w:val="834"/>
        </w:trPr>
        <w:tc>
          <w:tcPr>
            <w:tcW w:w="709" w:type="dxa"/>
            <w:vAlign w:val="center"/>
          </w:tcPr>
          <w:p w14:paraId="15405F71" w14:textId="77777777" w:rsidR="00C7026C" w:rsidRPr="00D222E0" w:rsidRDefault="00C7026C" w:rsidP="00877E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</w:rPr>
              <w:t>№</w:t>
            </w:r>
          </w:p>
          <w:p w14:paraId="619A32B6" w14:textId="77777777" w:rsidR="00C7026C" w:rsidRPr="00D222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п/п*</w:t>
            </w:r>
          </w:p>
        </w:tc>
        <w:tc>
          <w:tcPr>
            <w:tcW w:w="2861" w:type="dxa"/>
            <w:tcBorders>
              <w:right w:val="single" w:sz="4" w:space="0" w:color="auto"/>
            </w:tcBorders>
            <w:vAlign w:val="center"/>
          </w:tcPr>
          <w:p w14:paraId="739866F3" w14:textId="2A774CCE" w:rsidR="00C7026C" w:rsidRPr="00D222E0" w:rsidRDefault="00A93875" w:rsidP="00877EB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A93875">
              <w:rPr>
                <w:b/>
                <w:sz w:val="28"/>
                <w:szCs w:val="28"/>
              </w:rPr>
              <w:t>Қызметтердің</w:t>
            </w:r>
            <w:proofErr w:type="spellEnd"/>
            <w:r w:rsidRPr="00A93875">
              <w:rPr>
                <w:b/>
                <w:sz w:val="28"/>
                <w:szCs w:val="28"/>
              </w:rPr>
              <w:t xml:space="preserve"> атауы</w:t>
            </w:r>
          </w:p>
        </w:tc>
        <w:tc>
          <w:tcPr>
            <w:tcW w:w="11198" w:type="dxa"/>
            <w:tcBorders>
              <w:left w:val="single" w:sz="4" w:space="0" w:color="auto"/>
            </w:tcBorders>
            <w:vAlign w:val="center"/>
          </w:tcPr>
          <w:p w14:paraId="38B27BA1" w14:textId="0F89B83B" w:rsidR="00C7026C" w:rsidRPr="00D222E0" w:rsidRDefault="00A93875" w:rsidP="00877EB9">
            <w:pPr>
              <w:jc w:val="center"/>
              <w:rPr>
                <w:b/>
                <w:sz w:val="28"/>
                <w:szCs w:val="28"/>
              </w:rPr>
            </w:pPr>
            <w:r w:rsidRPr="00A93875">
              <w:rPr>
                <w:b/>
                <w:sz w:val="28"/>
                <w:szCs w:val="28"/>
              </w:rPr>
              <w:t xml:space="preserve">Техникалық </w:t>
            </w:r>
            <w:proofErr w:type="spellStart"/>
            <w:r w:rsidRPr="00A93875">
              <w:rPr>
                <w:b/>
                <w:sz w:val="28"/>
                <w:szCs w:val="28"/>
              </w:rPr>
              <w:t>ерекшелік</w:t>
            </w:r>
            <w:proofErr w:type="spellEnd"/>
            <w:r w:rsidRPr="00A93875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A93875">
              <w:rPr>
                <w:b/>
                <w:sz w:val="28"/>
                <w:szCs w:val="28"/>
              </w:rPr>
              <w:t>қызметтердің</w:t>
            </w:r>
            <w:proofErr w:type="spellEnd"/>
            <w:r w:rsidRPr="00A9387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A93875">
              <w:rPr>
                <w:b/>
                <w:sz w:val="28"/>
                <w:szCs w:val="28"/>
              </w:rPr>
              <w:t>сипаттамасы</w:t>
            </w:r>
            <w:proofErr w:type="spellEnd"/>
          </w:p>
        </w:tc>
      </w:tr>
      <w:tr w:rsidR="00C7026C" w:rsidRPr="00D222E0" w14:paraId="7114842F" w14:textId="77777777" w:rsidTr="00D222E0">
        <w:trPr>
          <w:trHeight w:val="288"/>
        </w:trPr>
        <w:tc>
          <w:tcPr>
            <w:tcW w:w="709" w:type="dxa"/>
          </w:tcPr>
          <w:p w14:paraId="7F3D33B9" w14:textId="77777777" w:rsidR="00C7026C" w:rsidRPr="00D222E0" w:rsidRDefault="00C7026C" w:rsidP="00877EB9">
            <w:pPr>
              <w:jc w:val="center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1</w:t>
            </w:r>
          </w:p>
        </w:tc>
        <w:tc>
          <w:tcPr>
            <w:tcW w:w="2861" w:type="dxa"/>
            <w:tcBorders>
              <w:right w:val="single" w:sz="4" w:space="0" w:color="auto"/>
            </w:tcBorders>
          </w:tcPr>
          <w:p w14:paraId="69F64068" w14:textId="77777777" w:rsidR="00C7026C" w:rsidRPr="00D222E0" w:rsidRDefault="00C7026C" w:rsidP="00877EB9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198" w:type="dxa"/>
            <w:tcBorders>
              <w:left w:val="single" w:sz="4" w:space="0" w:color="auto"/>
            </w:tcBorders>
          </w:tcPr>
          <w:p w14:paraId="2711CDE5" w14:textId="77777777" w:rsidR="00C7026C" w:rsidRPr="00D222E0" w:rsidRDefault="00C7026C" w:rsidP="00877EB9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3</w:t>
            </w:r>
          </w:p>
        </w:tc>
      </w:tr>
      <w:tr w:rsidR="0099248B" w:rsidRPr="00D222E0" w14:paraId="275E8281" w14:textId="77777777" w:rsidTr="008A35EF">
        <w:trPr>
          <w:trHeight w:val="981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14:paraId="3B1FEF8B" w14:textId="77777777" w:rsidR="0099248B" w:rsidRPr="00D222E0" w:rsidRDefault="0099248B" w:rsidP="00877EB9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73B3" w14:textId="75FF18F4" w:rsidR="0099248B" w:rsidRPr="00D222E0" w:rsidRDefault="00A93875" w:rsidP="00877EB9">
            <w:pPr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A93875">
              <w:rPr>
                <w:rStyle w:val="Bodytext2Bold"/>
                <w:b w:val="0"/>
                <w:bCs w:val="0"/>
                <w:sz w:val="28"/>
                <w:szCs w:val="28"/>
              </w:rPr>
              <w:t>Үй-жайларды</w:t>
            </w:r>
            <w:proofErr w:type="spellEnd"/>
            <w:r w:rsidRPr="00A93875">
              <w:rPr>
                <w:rStyle w:val="Bodytext2Bold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A93875">
              <w:rPr>
                <w:rStyle w:val="Bodytext2Bold"/>
                <w:b w:val="0"/>
                <w:bCs w:val="0"/>
                <w:sz w:val="28"/>
                <w:szCs w:val="28"/>
              </w:rPr>
              <w:t>дезинфекциялау</w:t>
            </w:r>
            <w:proofErr w:type="spellEnd"/>
            <w:r w:rsidRPr="00A93875">
              <w:rPr>
                <w:rStyle w:val="Bodytext2Bold"/>
                <w:b w:val="0"/>
                <w:bCs w:val="0"/>
                <w:sz w:val="28"/>
                <w:szCs w:val="28"/>
              </w:rPr>
              <w:t xml:space="preserve"> жөніндегі </w:t>
            </w:r>
            <w:proofErr w:type="spellStart"/>
            <w:r w:rsidRPr="00A93875">
              <w:rPr>
                <w:rStyle w:val="Bodytext2Bold"/>
                <w:b w:val="0"/>
                <w:bCs w:val="0"/>
                <w:sz w:val="28"/>
                <w:szCs w:val="28"/>
              </w:rPr>
              <w:t>қызметтер</w:t>
            </w:r>
            <w:proofErr w:type="spellEnd"/>
          </w:p>
        </w:tc>
        <w:tc>
          <w:tcPr>
            <w:tcW w:w="111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73F3" w14:textId="77777777" w:rsidR="00073E25" w:rsidRDefault="00073E25" w:rsidP="00073E25">
            <w:pPr>
              <w:pStyle w:val="Default"/>
            </w:pPr>
          </w:p>
          <w:p w14:paraId="44600546" w14:textId="77777777" w:rsidR="00073E25" w:rsidRDefault="00073E25" w:rsidP="00073E25">
            <w:pPr>
              <w:pStyle w:val="Default"/>
            </w:pPr>
            <w:r>
              <w:t xml:space="preserve"> </w:t>
            </w:r>
          </w:p>
          <w:p w14:paraId="55A9A936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r w:rsidRPr="00A93875">
              <w:rPr>
                <w:b/>
                <w:bCs/>
                <w:sz w:val="23"/>
                <w:szCs w:val="23"/>
              </w:rPr>
              <w:t xml:space="preserve">1. Дезинсекция бойынша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қызметтер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көрсету "Дезинфекция, дезинсекция және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дератизацияны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ұйымдастыруға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және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жүргізуге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қойылатын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санитариялық-эпидемиологиялық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талаптар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"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санитариялық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қағидаларын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бекіту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туралы"Үкіметтің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қаулысына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сәйкес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келеді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. </w:t>
            </w:r>
          </w:p>
          <w:p w14:paraId="68CD6CB5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r w:rsidRPr="00A93875">
              <w:rPr>
                <w:b/>
                <w:bCs/>
                <w:sz w:val="23"/>
                <w:szCs w:val="23"/>
              </w:rPr>
              <w:t xml:space="preserve">2.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Мамандар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әр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5 жыл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сайын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арнайы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дайындықтан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өтеді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. дезинсекция бойынша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дайындық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. </w:t>
            </w:r>
          </w:p>
          <w:p w14:paraId="2BD051C4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r w:rsidRPr="00A93875">
              <w:rPr>
                <w:b/>
                <w:bCs/>
                <w:sz w:val="23"/>
                <w:szCs w:val="23"/>
              </w:rPr>
              <w:t xml:space="preserve">3. Дезинсекция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жүргізу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үшін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Кеден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одағының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аумағында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қолдануға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рұқсат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етілген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құралдар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қолданылады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. </w:t>
            </w:r>
          </w:p>
          <w:p w14:paraId="71DDA943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r w:rsidRPr="00A93875">
              <w:rPr>
                <w:b/>
                <w:bCs/>
                <w:sz w:val="23"/>
                <w:szCs w:val="23"/>
              </w:rPr>
              <w:t xml:space="preserve">4.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Үй-жайлар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мен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аумақтарда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құралдарды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бүрку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үшін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әртүрлі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дезаппаратуралар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қолданылады-гидропульттер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термогенераторлар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және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арнайы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. </w:t>
            </w:r>
          </w:p>
          <w:p w14:paraId="5FB3601B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</w:p>
          <w:p w14:paraId="7F7AD3E1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</w:p>
          <w:p w14:paraId="261F6A68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</w:p>
          <w:p w14:paraId="1E41E170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proofErr w:type="spellStart"/>
            <w:r w:rsidRPr="00A93875">
              <w:rPr>
                <w:b/>
                <w:bCs/>
                <w:sz w:val="23"/>
                <w:szCs w:val="23"/>
              </w:rPr>
              <w:t>Емдеу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жиілігі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жәндіктер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биологиясының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ерекшеліктеріне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экологияға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объектінің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санитарлық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жағдайына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байланысты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және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тоқсанына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3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реттен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айына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2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есеге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дейін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өзгереді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. </w:t>
            </w:r>
          </w:p>
          <w:p w14:paraId="60724E5E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</w:p>
          <w:p w14:paraId="1C354D55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r w:rsidRPr="00A93875">
              <w:rPr>
                <w:b/>
                <w:bCs/>
                <w:sz w:val="23"/>
                <w:szCs w:val="23"/>
              </w:rPr>
              <w:t xml:space="preserve">6. Дезинсекция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тарақандарды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шыбындарды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масаларды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бүргелерді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құмырсқаларды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және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олардың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дернәсілдерін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жоюды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қамтиды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. </w:t>
            </w:r>
          </w:p>
          <w:p w14:paraId="43E47FE8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r w:rsidRPr="00A93875">
              <w:rPr>
                <w:b/>
                <w:bCs/>
                <w:sz w:val="23"/>
                <w:szCs w:val="23"/>
              </w:rPr>
              <w:t xml:space="preserve">7. Дератизация бойынша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қызметтер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көрсету "Дезинфекция, дезинсекция және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дератизацияны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ұйымдастыруға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және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жүргізуге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қойылатын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санитариялық-эпидемиологиялық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талаптар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"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санитариялық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қағидаларын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бекіту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туралы"Үкіметтің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қаулысына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сәйкес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келеді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. </w:t>
            </w:r>
          </w:p>
          <w:p w14:paraId="300BD2CE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</w:p>
          <w:p w14:paraId="50A2F569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r w:rsidRPr="00A93875">
              <w:rPr>
                <w:b/>
                <w:bCs/>
                <w:sz w:val="23"/>
                <w:szCs w:val="23"/>
              </w:rPr>
              <w:t xml:space="preserve">8.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Дератизацияны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жүргізу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үшін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Кеден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одағының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аумағында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қолдануға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рұқсат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етілген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қаражат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қолданылады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. </w:t>
            </w:r>
          </w:p>
          <w:p w14:paraId="16ADAF6A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</w:p>
          <w:p w14:paraId="202F2910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r w:rsidRPr="00A93875">
              <w:rPr>
                <w:b/>
                <w:bCs/>
                <w:sz w:val="23"/>
                <w:szCs w:val="23"/>
              </w:rPr>
              <w:lastRenderedPageBreak/>
              <w:t xml:space="preserve">9.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Улы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жемдер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мен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түрлі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брикеттер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түйіршіктер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және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т.б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.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кеміргіштердің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мекендейтін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жерлеріне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орнатылатын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арнайы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контейнерлерге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салынады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. </w:t>
            </w:r>
          </w:p>
          <w:p w14:paraId="4C46FD17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</w:p>
          <w:p w14:paraId="5A68309F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r w:rsidRPr="00A93875">
              <w:rPr>
                <w:b/>
                <w:bCs/>
                <w:sz w:val="23"/>
                <w:szCs w:val="23"/>
              </w:rPr>
              <w:t xml:space="preserve">10.Үй-жайларда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емдеу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жиілігі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2-3 айда 1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реттен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, ал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аумақтарды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дератизациялау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жылына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4-6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реттен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басталады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. </w:t>
            </w:r>
          </w:p>
          <w:p w14:paraId="6A1E38B9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</w:p>
          <w:p w14:paraId="2472FFCE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r w:rsidRPr="00A93875">
              <w:rPr>
                <w:b/>
                <w:bCs/>
                <w:sz w:val="23"/>
                <w:szCs w:val="23"/>
              </w:rPr>
              <w:t xml:space="preserve">11.Дератизацияның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тиімділігі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кеміргіштер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өмір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сүретін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барлық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бөлмелерде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бір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мезгілде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емделуге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және жыл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бойына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осы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әсердің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үздіксіздігіне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байланысты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. </w:t>
            </w:r>
          </w:p>
          <w:p w14:paraId="6ACC3935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r w:rsidRPr="00A93875">
              <w:rPr>
                <w:b/>
                <w:bCs/>
                <w:sz w:val="23"/>
                <w:szCs w:val="23"/>
              </w:rPr>
              <w:t xml:space="preserve">        </w:t>
            </w:r>
          </w:p>
          <w:p w14:paraId="37BB8903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proofErr w:type="spellStart"/>
            <w:r w:rsidRPr="00A93875">
              <w:rPr>
                <w:b/>
                <w:bCs/>
                <w:sz w:val="23"/>
                <w:szCs w:val="23"/>
              </w:rPr>
              <w:t>Үй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-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жайларды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дезинфекциялау-қауіпті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аурулардың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қоздырғыштары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мен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қоздырғыштарымен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күресуге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жіберілмеген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әдістердің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кешені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>.</w:t>
            </w:r>
          </w:p>
          <w:p w14:paraId="3083FB27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proofErr w:type="spellStart"/>
            <w:r w:rsidRPr="00A93875">
              <w:rPr>
                <w:b/>
                <w:bCs/>
                <w:sz w:val="23"/>
                <w:szCs w:val="23"/>
              </w:rPr>
              <w:t>Патогендік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бактерияларды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вирустарды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микроорганизмдерді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жоюға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бағытталған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іс-шаралар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.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Мұндай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процедура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сонымен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қатар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инфекциялардың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таралуын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болдырмау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және эпидемия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ошақтарын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блоктау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әрекеттерін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қамтиды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.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Объектіні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механикалық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физикалық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химиялық-биологиялық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құралдардың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көмегімен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өңдеу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профилактикалық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(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жоспарлы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),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ағымдағы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шұғыл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болуы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мүмкін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. </w:t>
            </w:r>
          </w:p>
          <w:p w14:paraId="5246D072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proofErr w:type="spellStart"/>
            <w:r w:rsidRPr="00A93875">
              <w:rPr>
                <w:b/>
                <w:bCs/>
                <w:sz w:val="23"/>
                <w:szCs w:val="23"/>
              </w:rPr>
              <w:t>Орындаушы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Қазақстан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Республикасы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Денсаулық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сақтау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министрлігінің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Мемлекеттік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санитарлық-эпидемиологиялық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қадағалау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комитетінің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төрағасы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бекіткен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Қазақстан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Республикасының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аумағында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қолдануға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рұқсат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етілген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дезинфекция, дезинсекция және дератизация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құралдарының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мемлекеттік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тізілімінде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санамаланған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үй-жайларды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арнайы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құралдармен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дезинфекциялау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жөніндегі қызметтерді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көрсетеді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>.</w:t>
            </w:r>
          </w:p>
          <w:p w14:paraId="01B797FC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proofErr w:type="spellStart"/>
            <w:r w:rsidRPr="00A93875">
              <w:rPr>
                <w:b/>
                <w:bCs/>
                <w:sz w:val="23"/>
                <w:szCs w:val="23"/>
              </w:rPr>
              <w:t>Орындаушы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өз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қаражаты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есебінен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санитариялық-эпидемиологиялық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қызметтің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мемлекеттік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органдарының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шешімі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бойынша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эпидемиологиялық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асқынулар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туындаған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кезде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кезектен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тыс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дезинфекциялық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іс-шаралар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жүргізуге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міндетті.</w:t>
            </w:r>
          </w:p>
          <w:p w14:paraId="7B4E479B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proofErr w:type="spellStart"/>
            <w:r w:rsidRPr="00A93875">
              <w:rPr>
                <w:b/>
                <w:bCs/>
                <w:sz w:val="23"/>
                <w:szCs w:val="23"/>
              </w:rPr>
              <w:t>Орындаушы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осы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Шарттың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талаптарына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сәйкес Тапсырыс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берушіге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тиесілі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объектілерде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профилактикалық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дезинфекция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жүргізу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жөніндегі барлық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іс-шаралардың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орындалуын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қамтамасыз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етеді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>.</w:t>
            </w:r>
          </w:p>
          <w:p w14:paraId="051DF3D6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proofErr w:type="spellStart"/>
            <w:r w:rsidRPr="00A93875">
              <w:rPr>
                <w:b/>
                <w:bCs/>
                <w:sz w:val="23"/>
                <w:szCs w:val="23"/>
              </w:rPr>
              <w:t>Үй-жайларды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дезинфекциялауды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орындау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кезінде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Орындаушы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өз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қаражаты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есебінен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дезинфекциялау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жөніндегі қызметтерді,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бақылау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сынақтарын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көрсету үшін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қажетті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көлемде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дезинфекциялау-зарарсыздандыру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жабдықтарын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сатып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алады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>.</w:t>
            </w:r>
          </w:p>
          <w:p w14:paraId="691FF9C9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proofErr w:type="spellStart"/>
            <w:r w:rsidRPr="00A93875">
              <w:rPr>
                <w:b/>
                <w:bCs/>
                <w:sz w:val="23"/>
                <w:szCs w:val="23"/>
              </w:rPr>
              <w:t>Орындаушы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осы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Шарттың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талаптарын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орындау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бойынша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есепті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қаржы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жылының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қорытындылары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бойынша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санитариялық-эпидемиологиялық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қызмет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органдарына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ұсынуға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міндетті.</w:t>
            </w:r>
          </w:p>
          <w:p w14:paraId="0ABE71D5" w14:textId="77777777" w:rsidR="00A93875" w:rsidRPr="00A93875" w:rsidRDefault="00A93875" w:rsidP="00A93875">
            <w:pPr>
              <w:pStyle w:val="Default"/>
              <w:spacing w:after="31"/>
              <w:rPr>
                <w:b/>
                <w:bCs/>
                <w:sz w:val="23"/>
                <w:szCs w:val="23"/>
              </w:rPr>
            </w:pPr>
            <w:r w:rsidRPr="00A93875">
              <w:rPr>
                <w:b/>
                <w:bCs/>
                <w:sz w:val="23"/>
                <w:szCs w:val="23"/>
              </w:rPr>
              <w:t xml:space="preserve">Тапсырыс берушінің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объектілерінде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Орындаушы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егер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бұл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Тапсырыс берушінің және/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немесе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үшінші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тұлғалардың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денсаулығы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мен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мүлкіне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зиян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келтіретін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болса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, Тапсырыс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берушіге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алдын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ала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хабарлай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отырып,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әртүрлі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санаттағы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дезқұралдарды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қолдануға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93875">
              <w:rPr>
                <w:b/>
                <w:bCs/>
                <w:sz w:val="23"/>
                <w:szCs w:val="23"/>
              </w:rPr>
              <w:t>құқылы</w:t>
            </w:r>
            <w:proofErr w:type="spellEnd"/>
            <w:r w:rsidRPr="00A93875">
              <w:rPr>
                <w:b/>
                <w:bCs/>
                <w:sz w:val="23"/>
                <w:szCs w:val="23"/>
              </w:rPr>
              <w:t>.</w:t>
            </w:r>
          </w:p>
          <w:p w14:paraId="4A0B1CD9" w14:textId="4721BBBD" w:rsidR="00716745" w:rsidRPr="00D222E0" w:rsidRDefault="00A93875" w:rsidP="00A93875">
            <w:pPr>
              <w:pStyle w:val="Bodytext20"/>
              <w:shd w:val="clear" w:color="auto" w:fill="auto"/>
              <w:spacing w:before="0" w:after="1085" w:line="240" w:lineRule="auto"/>
              <w:ind w:firstLine="760"/>
              <w:rPr>
                <w:sz w:val="28"/>
                <w:szCs w:val="28"/>
              </w:rPr>
            </w:pPr>
            <w:r w:rsidRPr="00A93875">
              <w:rPr>
                <w:b/>
                <w:bCs/>
                <w:sz w:val="23"/>
                <w:szCs w:val="23"/>
              </w:rPr>
              <w:lastRenderedPageBreak/>
              <w:t>Ауданы-3402, 2м2</w:t>
            </w:r>
          </w:p>
        </w:tc>
      </w:tr>
    </w:tbl>
    <w:p w14:paraId="3DD54744" w14:textId="3A1BDA1D" w:rsidR="008A35EF" w:rsidRDefault="008A35EF" w:rsidP="00877EB9">
      <w:pPr>
        <w:rPr>
          <w:sz w:val="28"/>
          <w:szCs w:val="28"/>
        </w:rPr>
      </w:pPr>
    </w:p>
    <w:p w14:paraId="23D79EE7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74C0EFA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756EA92E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5F3A922C" w14:textId="3AB92E66" w:rsidR="008A35EF" w:rsidRDefault="00A93875" w:rsidP="00A93875">
      <w:pPr>
        <w:tabs>
          <w:tab w:val="left" w:pos="4430"/>
        </w:tabs>
        <w:rPr>
          <w:i/>
          <w:color w:val="000000"/>
          <w:sz w:val="28"/>
          <w:szCs w:val="28"/>
          <w:lang w:val="kk-KZ"/>
        </w:rPr>
      </w:pPr>
      <w:r>
        <w:rPr>
          <w:i/>
          <w:color w:val="000000"/>
          <w:sz w:val="28"/>
          <w:szCs w:val="28"/>
          <w:lang w:val="kk-KZ"/>
        </w:rPr>
        <w:tab/>
      </w:r>
    </w:p>
    <w:p w14:paraId="46991018" w14:textId="790B35B2" w:rsidR="00A93875" w:rsidRDefault="00A93875" w:rsidP="00A93875">
      <w:pPr>
        <w:tabs>
          <w:tab w:val="left" w:pos="4430"/>
        </w:tabs>
        <w:rPr>
          <w:i/>
          <w:color w:val="000000"/>
          <w:sz w:val="28"/>
          <w:szCs w:val="28"/>
          <w:lang w:val="kk-KZ"/>
        </w:rPr>
      </w:pPr>
      <w:bookmarkStart w:id="0" w:name="_GoBack"/>
      <w:bookmarkEnd w:id="0"/>
    </w:p>
    <w:p w14:paraId="3E17F19D" w14:textId="379CE8EE" w:rsidR="00A93875" w:rsidRDefault="00A93875" w:rsidP="00A93875">
      <w:pPr>
        <w:tabs>
          <w:tab w:val="left" w:pos="4430"/>
        </w:tabs>
        <w:rPr>
          <w:i/>
          <w:color w:val="000000"/>
          <w:sz w:val="28"/>
          <w:szCs w:val="28"/>
          <w:lang w:val="kk-KZ"/>
        </w:rPr>
      </w:pPr>
    </w:p>
    <w:p w14:paraId="19A0C496" w14:textId="47A264F7" w:rsidR="00A93875" w:rsidRDefault="00A93875" w:rsidP="00A93875">
      <w:pPr>
        <w:tabs>
          <w:tab w:val="left" w:pos="4430"/>
        </w:tabs>
        <w:rPr>
          <w:i/>
          <w:color w:val="000000"/>
          <w:sz w:val="28"/>
          <w:szCs w:val="28"/>
          <w:lang w:val="kk-KZ"/>
        </w:rPr>
      </w:pPr>
    </w:p>
    <w:p w14:paraId="3C083398" w14:textId="21B01C39" w:rsidR="00A93875" w:rsidRDefault="00A93875" w:rsidP="00A93875">
      <w:pPr>
        <w:tabs>
          <w:tab w:val="left" w:pos="4430"/>
        </w:tabs>
        <w:rPr>
          <w:i/>
          <w:color w:val="000000"/>
          <w:sz w:val="28"/>
          <w:szCs w:val="28"/>
          <w:lang w:val="kk-KZ"/>
        </w:rPr>
      </w:pPr>
    </w:p>
    <w:p w14:paraId="7C376D8D" w14:textId="7572B8EC" w:rsidR="00A93875" w:rsidRDefault="00A93875" w:rsidP="00A93875">
      <w:pPr>
        <w:tabs>
          <w:tab w:val="left" w:pos="4430"/>
        </w:tabs>
        <w:rPr>
          <w:i/>
          <w:color w:val="000000"/>
          <w:sz w:val="28"/>
          <w:szCs w:val="28"/>
          <w:lang w:val="kk-KZ"/>
        </w:rPr>
      </w:pPr>
    </w:p>
    <w:p w14:paraId="4D2D3BEE" w14:textId="5B60FF96" w:rsidR="00A93875" w:rsidRDefault="00A93875" w:rsidP="00A93875">
      <w:pPr>
        <w:tabs>
          <w:tab w:val="left" w:pos="4430"/>
        </w:tabs>
        <w:rPr>
          <w:i/>
          <w:color w:val="000000"/>
          <w:sz w:val="28"/>
          <w:szCs w:val="28"/>
          <w:lang w:val="kk-KZ"/>
        </w:rPr>
      </w:pPr>
    </w:p>
    <w:p w14:paraId="6D88EB84" w14:textId="77777777" w:rsidR="00A93875" w:rsidRPr="00D222E0" w:rsidRDefault="00A93875" w:rsidP="00A93875">
      <w:pPr>
        <w:jc w:val="right"/>
        <w:rPr>
          <w:i/>
          <w:sz w:val="28"/>
          <w:szCs w:val="28"/>
        </w:rPr>
      </w:pPr>
      <w:r w:rsidRPr="00D222E0">
        <w:rPr>
          <w:i/>
          <w:sz w:val="28"/>
          <w:szCs w:val="28"/>
        </w:rPr>
        <w:t xml:space="preserve">Приложение 2 к Договору </w:t>
      </w:r>
    </w:p>
    <w:p w14:paraId="38C02416" w14:textId="77777777" w:rsidR="00A93875" w:rsidRPr="00D222E0" w:rsidRDefault="00A93875" w:rsidP="00A93875">
      <w:pPr>
        <w:jc w:val="right"/>
        <w:rPr>
          <w:i/>
          <w:sz w:val="28"/>
          <w:szCs w:val="28"/>
        </w:rPr>
      </w:pPr>
      <w:r w:rsidRPr="00D222E0">
        <w:rPr>
          <w:i/>
          <w:sz w:val="28"/>
          <w:szCs w:val="28"/>
        </w:rPr>
        <w:t xml:space="preserve"> от «___» _______ 20</w:t>
      </w:r>
      <w:r w:rsidRPr="00D222E0">
        <w:rPr>
          <w:i/>
          <w:sz w:val="28"/>
          <w:szCs w:val="28"/>
          <w:lang w:val="kk-KZ"/>
        </w:rPr>
        <w:t>2</w:t>
      </w:r>
      <w:r>
        <w:rPr>
          <w:i/>
          <w:sz w:val="28"/>
          <w:szCs w:val="28"/>
          <w:lang w:val="kk-KZ"/>
        </w:rPr>
        <w:t>6</w:t>
      </w:r>
      <w:r w:rsidRPr="00D222E0">
        <w:rPr>
          <w:i/>
          <w:sz w:val="28"/>
          <w:szCs w:val="28"/>
        </w:rPr>
        <w:t xml:space="preserve"> года № ___</w:t>
      </w:r>
    </w:p>
    <w:p w14:paraId="3E3520A8" w14:textId="77777777" w:rsidR="00A93875" w:rsidRPr="00D222E0" w:rsidRDefault="00A93875" w:rsidP="00A93875">
      <w:pPr>
        <w:jc w:val="center"/>
        <w:rPr>
          <w:b/>
          <w:sz w:val="28"/>
          <w:szCs w:val="28"/>
        </w:rPr>
      </w:pPr>
    </w:p>
    <w:p w14:paraId="17329D82" w14:textId="77777777" w:rsidR="00A93875" w:rsidRPr="00D222E0" w:rsidRDefault="00A93875" w:rsidP="00A93875">
      <w:pPr>
        <w:jc w:val="center"/>
        <w:rPr>
          <w:b/>
          <w:sz w:val="28"/>
          <w:szCs w:val="28"/>
        </w:rPr>
      </w:pPr>
      <w:r w:rsidRPr="00D222E0">
        <w:rPr>
          <w:b/>
          <w:sz w:val="28"/>
          <w:szCs w:val="28"/>
        </w:rPr>
        <w:t>Техническая спецификация закупаемых услуг</w:t>
      </w:r>
    </w:p>
    <w:p w14:paraId="0BD13ADA" w14:textId="77777777" w:rsidR="00A93875" w:rsidRPr="00D222E0" w:rsidRDefault="00A93875" w:rsidP="00A93875">
      <w:pPr>
        <w:jc w:val="center"/>
        <w:rPr>
          <w:b/>
          <w:sz w:val="28"/>
          <w:szCs w:val="28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61"/>
        <w:gridCol w:w="11198"/>
      </w:tblGrid>
      <w:tr w:rsidR="00A93875" w:rsidRPr="00D222E0" w14:paraId="525A1A9B" w14:textId="77777777" w:rsidTr="00410161">
        <w:trPr>
          <w:trHeight w:val="834"/>
        </w:trPr>
        <w:tc>
          <w:tcPr>
            <w:tcW w:w="709" w:type="dxa"/>
            <w:vAlign w:val="center"/>
          </w:tcPr>
          <w:p w14:paraId="74CB80A1" w14:textId="77777777" w:rsidR="00A93875" w:rsidRPr="00D222E0" w:rsidRDefault="00A93875" w:rsidP="00410161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</w:rPr>
              <w:t>№</w:t>
            </w:r>
          </w:p>
          <w:p w14:paraId="3E128C9C" w14:textId="77777777" w:rsidR="00A93875" w:rsidRPr="00D222E0" w:rsidRDefault="00A93875" w:rsidP="00410161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п/п*</w:t>
            </w:r>
          </w:p>
        </w:tc>
        <w:tc>
          <w:tcPr>
            <w:tcW w:w="2861" w:type="dxa"/>
            <w:tcBorders>
              <w:right w:val="single" w:sz="4" w:space="0" w:color="auto"/>
            </w:tcBorders>
            <w:vAlign w:val="center"/>
          </w:tcPr>
          <w:p w14:paraId="68A91AB4" w14:textId="77777777" w:rsidR="00A93875" w:rsidRPr="00D222E0" w:rsidRDefault="00A93875" w:rsidP="00410161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198" w:type="dxa"/>
            <w:tcBorders>
              <w:left w:val="single" w:sz="4" w:space="0" w:color="auto"/>
            </w:tcBorders>
            <w:vAlign w:val="center"/>
          </w:tcPr>
          <w:p w14:paraId="3A726A05" w14:textId="77777777" w:rsidR="00A93875" w:rsidRPr="00D222E0" w:rsidRDefault="00A93875" w:rsidP="00410161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:rsidR="00A93875" w:rsidRPr="00D222E0" w14:paraId="4939B3B0" w14:textId="77777777" w:rsidTr="00410161">
        <w:trPr>
          <w:trHeight w:val="288"/>
        </w:trPr>
        <w:tc>
          <w:tcPr>
            <w:tcW w:w="709" w:type="dxa"/>
          </w:tcPr>
          <w:p w14:paraId="65BB8F83" w14:textId="77777777" w:rsidR="00A93875" w:rsidRPr="00D222E0" w:rsidRDefault="00A93875" w:rsidP="00410161">
            <w:pPr>
              <w:jc w:val="center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1</w:t>
            </w:r>
          </w:p>
        </w:tc>
        <w:tc>
          <w:tcPr>
            <w:tcW w:w="2861" w:type="dxa"/>
            <w:tcBorders>
              <w:right w:val="single" w:sz="4" w:space="0" w:color="auto"/>
            </w:tcBorders>
          </w:tcPr>
          <w:p w14:paraId="677D814F" w14:textId="77777777" w:rsidR="00A93875" w:rsidRPr="00D222E0" w:rsidRDefault="00A93875" w:rsidP="00410161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198" w:type="dxa"/>
            <w:tcBorders>
              <w:left w:val="single" w:sz="4" w:space="0" w:color="auto"/>
            </w:tcBorders>
          </w:tcPr>
          <w:p w14:paraId="54D6A30B" w14:textId="77777777" w:rsidR="00A93875" w:rsidRPr="00D222E0" w:rsidRDefault="00A93875" w:rsidP="00410161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3</w:t>
            </w:r>
          </w:p>
        </w:tc>
      </w:tr>
      <w:tr w:rsidR="00A93875" w:rsidRPr="00D222E0" w14:paraId="59BC2D3E" w14:textId="77777777" w:rsidTr="00410161">
        <w:trPr>
          <w:trHeight w:val="981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14:paraId="45AF46D8" w14:textId="77777777" w:rsidR="00A93875" w:rsidRPr="00D222E0" w:rsidRDefault="00A93875" w:rsidP="00A93875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B97D" w14:textId="77777777" w:rsidR="00A93875" w:rsidRPr="00D222E0" w:rsidRDefault="00A93875" w:rsidP="00410161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rStyle w:val="Bodytext2Bold"/>
                <w:b w:val="0"/>
                <w:bCs w:val="0"/>
                <w:sz w:val="28"/>
                <w:szCs w:val="28"/>
              </w:rPr>
              <w:t>Услуги по д</w:t>
            </w:r>
            <w:r w:rsidRPr="00D222E0">
              <w:rPr>
                <w:rStyle w:val="Bodytext2Bold"/>
                <w:b w:val="0"/>
                <w:bCs w:val="0"/>
                <w:sz w:val="28"/>
                <w:szCs w:val="28"/>
              </w:rPr>
              <w:t>езинфекци</w:t>
            </w:r>
            <w:r>
              <w:rPr>
                <w:rStyle w:val="Bodytext2Bold"/>
                <w:b w:val="0"/>
                <w:bCs w:val="0"/>
                <w:sz w:val="28"/>
                <w:szCs w:val="28"/>
              </w:rPr>
              <w:t>и</w:t>
            </w:r>
            <w:r w:rsidRPr="00D222E0">
              <w:rPr>
                <w:rStyle w:val="Bodytext2Bold"/>
                <w:b w:val="0"/>
                <w:bCs w:val="0"/>
                <w:sz w:val="28"/>
                <w:szCs w:val="28"/>
              </w:rPr>
              <w:t xml:space="preserve"> помещений</w:t>
            </w:r>
          </w:p>
        </w:tc>
        <w:tc>
          <w:tcPr>
            <w:tcW w:w="111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1D544" w14:textId="77777777" w:rsidR="00A93875" w:rsidRDefault="00A93875" w:rsidP="00410161">
            <w:pPr>
              <w:pStyle w:val="Default"/>
            </w:pPr>
          </w:p>
          <w:p w14:paraId="605F580F" w14:textId="77777777" w:rsidR="00A93875" w:rsidRDefault="00A93875" w:rsidP="00410161">
            <w:pPr>
              <w:pStyle w:val="Default"/>
            </w:pPr>
            <w:r>
              <w:t xml:space="preserve"> </w:t>
            </w:r>
          </w:p>
          <w:p w14:paraId="44C226CB" w14:textId="77777777" w:rsidR="00A93875" w:rsidRDefault="00A93875" w:rsidP="00410161">
            <w:pPr>
              <w:pStyle w:val="Default"/>
              <w:spacing w:after="31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1. Оказание услуг по дезинсекции соответствуют Постановлению Правительства «Об утверждении санитарных правил «санитарно-эпидемиологические требования к организации и проведению дезинфекции, дезинсекции и дератизации». </w:t>
            </w:r>
          </w:p>
          <w:p w14:paraId="67571070" w14:textId="77777777" w:rsidR="00A93875" w:rsidRDefault="00A93875" w:rsidP="00410161">
            <w:pPr>
              <w:pStyle w:val="Default"/>
              <w:spacing w:after="31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2. Специалисты каждые 5 лет проходят спец. подготовку по дезинсекции. </w:t>
            </w:r>
          </w:p>
          <w:p w14:paraId="121E7899" w14:textId="77777777" w:rsidR="00A93875" w:rsidRDefault="00A93875" w:rsidP="00410161">
            <w:pPr>
              <w:pStyle w:val="Default"/>
              <w:spacing w:after="31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3. Для проведения дезинсекции применяется средства, разрешенные для применения на территории Таможенного союза. </w:t>
            </w:r>
          </w:p>
          <w:p w14:paraId="36054C3E" w14:textId="77777777" w:rsidR="00A93875" w:rsidRDefault="00A93875" w:rsidP="0041016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 xml:space="preserve">4. Используют различные </w:t>
            </w:r>
            <w:proofErr w:type="spellStart"/>
            <w:r>
              <w:rPr>
                <w:b/>
                <w:bCs/>
                <w:sz w:val="23"/>
                <w:szCs w:val="23"/>
              </w:rPr>
              <w:t>дезаппаратуры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для распыливания средств в помещениях и территории-гидропульты, </w:t>
            </w:r>
            <w:proofErr w:type="spellStart"/>
            <w:r>
              <w:rPr>
                <w:b/>
                <w:bCs/>
                <w:sz w:val="23"/>
                <w:szCs w:val="23"/>
              </w:rPr>
              <w:t>термогенераторы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и спец. </w:t>
            </w:r>
          </w:p>
          <w:p w14:paraId="044AA505" w14:textId="77777777" w:rsidR="00A93875" w:rsidRDefault="00A93875" w:rsidP="00410161">
            <w:pPr>
              <w:pStyle w:val="Default"/>
            </w:pPr>
            <w:r>
              <w:rPr>
                <w:rStyle w:val="Bodytext2Bold"/>
                <w:rFonts w:eastAsiaTheme="minorHAnsi"/>
                <w:b w:val="0"/>
                <w:bCs w:val="0"/>
                <w:sz w:val="28"/>
                <w:szCs w:val="28"/>
              </w:rPr>
              <w:t xml:space="preserve"> </w:t>
            </w:r>
          </w:p>
          <w:p w14:paraId="3EA950A9" w14:textId="77777777" w:rsidR="00A93875" w:rsidRDefault="00A93875" w:rsidP="00410161">
            <w:pPr>
              <w:pStyle w:val="Default"/>
            </w:pPr>
            <w:r>
              <w:t xml:space="preserve"> </w:t>
            </w:r>
          </w:p>
          <w:p w14:paraId="008844CE" w14:textId="77777777" w:rsidR="00A93875" w:rsidRDefault="00A93875" w:rsidP="00410161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14:paraId="06C44B69" w14:textId="77777777" w:rsidR="00A93875" w:rsidRDefault="00A93875" w:rsidP="0041016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Кратность обработок зависит от особенностей биологии насекомых, экологии, санитарного состояния объекта и варьирует от 3 раза в квартал до 2 раза в месяц. </w:t>
            </w:r>
          </w:p>
          <w:p w14:paraId="338DB3F1" w14:textId="77777777" w:rsidR="00A93875" w:rsidRDefault="00A93875" w:rsidP="00410161">
            <w:pPr>
              <w:pStyle w:val="Default"/>
              <w:rPr>
                <w:sz w:val="23"/>
                <w:szCs w:val="23"/>
              </w:rPr>
            </w:pPr>
          </w:p>
          <w:p w14:paraId="5E3CFDC0" w14:textId="77777777" w:rsidR="00A93875" w:rsidRDefault="00A93875" w:rsidP="00410161">
            <w:pPr>
              <w:pStyle w:val="Default"/>
              <w:spacing w:after="31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6. Дезинсекция включает уничтожение тараканов, мух, комаров, блох, муравьев и их личинок. </w:t>
            </w:r>
          </w:p>
          <w:p w14:paraId="64DFA519" w14:textId="77777777" w:rsidR="00A93875" w:rsidRDefault="00A93875" w:rsidP="0041016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7. Оказание услуг по дератизации </w:t>
            </w:r>
            <w:proofErr w:type="spellStart"/>
            <w:r>
              <w:rPr>
                <w:b/>
                <w:bCs/>
                <w:sz w:val="23"/>
                <w:szCs w:val="23"/>
              </w:rPr>
              <w:t>соответствовут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Постановлению Правительства «Об утверждении санитарных правил «санитарно-эпидемиологические требования к организации и проведению дезинфекции, дезинсекции и дератизации». </w:t>
            </w:r>
          </w:p>
          <w:p w14:paraId="72CD9947" w14:textId="77777777" w:rsidR="00A93875" w:rsidRDefault="00A93875" w:rsidP="00410161">
            <w:pPr>
              <w:pStyle w:val="Default"/>
              <w:rPr>
                <w:sz w:val="23"/>
                <w:szCs w:val="23"/>
              </w:rPr>
            </w:pPr>
          </w:p>
          <w:p w14:paraId="547E39E5" w14:textId="77777777" w:rsidR="00A93875" w:rsidRDefault="00A93875" w:rsidP="0041016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8. Для проведения дератизации применяется средства, разрешенные для применения на территории Таможенного союза. </w:t>
            </w:r>
          </w:p>
          <w:p w14:paraId="097FDED6" w14:textId="77777777" w:rsidR="00A93875" w:rsidRDefault="00A93875" w:rsidP="00410161">
            <w:pPr>
              <w:pStyle w:val="Default"/>
              <w:rPr>
                <w:sz w:val="23"/>
                <w:szCs w:val="23"/>
              </w:rPr>
            </w:pPr>
          </w:p>
          <w:p w14:paraId="099466A7" w14:textId="77777777" w:rsidR="00A93875" w:rsidRDefault="00A93875" w:rsidP="0041016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9. Используются </w:t>
            </w:r>
            <w:proofErr w:type="spellStart"/>
            <w:r>
              <w:rPr>
                <w:b/>
                <w:bCs/>
                <w:sz w:val="23"/>
                <w:szCs w:val="23"/>
              </w:rPr>
              <w:t>ядоприманки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и различные брикеты, гранулы и т.д. раскладываемые в специальных контейнерах, устанавливаемые в местах обитания грызунов. </w:t>
            </w:r>
          </w:p>
          <w:p w14:paraId="1D32BCE8" w14:textId="77777777" w:rsidR="00A93875" w:rsidRDefault="00A93875" w:rsidP="00410161">
            <w:pPr>
              <w:pStyle w:val="Default"/>
              <w:rPr>
                <w:sz w:val="23"/>
                <w:szCs w:val="23"/>
              </w:rPr>
            </w:pPr>
          </w:p>
          <w:p w14:paraId="3E85D883" w14:textId="77777777" w:rsidR="00A93875" w:rsidRDefault="00A93875" w:rsidP="0041016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10.Кратность обработок от 1 раза в 2-3 месяца в помещениях, а дератизация территорий от 4-6 раз в год. </w:t>
            </w:r>
          </w:p>
          <w:p w14:paraId="2FCFF754" w14:textId="77777777" w:rsidR="00A93875" w:rsidRDefault="00A93875" w:rsidP="00410161">
            <w:pPr>
              <w:pStyle w:val="Default"/>
              <w:rPr>
                <w:sz w:val="23"/>
                <w:szCs w:val="23"/>
              </w:rPr>
            </w:pPr>
          </w:p>
          <w:p w14:paraId="58500DE8" w14:textId="77777777" w:rsidR="00A93875" w:rsidRDefault="00A93875" w:rsidP="0041016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11.Эффективность дератизации зависит от одномоментного проведения обработок во всех помещениях, где обитают грызуны и непрерывности этого воздействия в течение года. </w:t>
            </w:r>
          </w:p>
          <w:p w14:paraId="1232668F" w14:textId="77777777" w:rsidR="00A93875" w:rsidRDefault="00A93875" w:rsidP="00410161">
            <w:pPr>
              <w:pStyle w:val="Bodytext20"/>
              <w:shd w:val="clear" w:color="auto" w:fill="auto"/>
              <w:spacing w:before="0" w:line="240" w:lineRule="auto"/>
              <w:rPr>
                <w:rStyle w:val="Bodytext2Bold"/>
                <w:b w:val="0"/>
                <w:bCs w:val="0"/>
                <w:sz w:val="28"/>
                <w:szCs w:val="28"/>
              </w:rPr>
            </w:pPr>
            <w:r>
              <w:rPr>
                <w:rStyle w:val="Bodytext2Bold"/>
                <w:b w:val="0"/>
                <w:bCs w:val="0"/>
                <w:sz w:val="28"/>
                <w:szCs w:val="28"/>
              </w:rPr>
              <w:t xml:space="preserve">        </w:t>
            </w:r>
          </w:p>
          <w:p w14:paraId="3295374B" w14:textId="77777777" w:rsidR="00A93875" w:rsidRPr="00D222E0" w:rsidRDefault="00A93875" w:rsidP="00410161">
            <w:pPr>
              <w:pStyle w:val="Bodytext20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D222E0">
              <w:rPr>
                <w:rStyle w:val="Bodytext2Bold"/>
                <w:b w:val="0"/>
                <w:bCs w:val="0"/>
                <w:sz w:val="28"/>
                <w:szCs w:val="28"/>
              </w:rPr>
              <w:t>Дезинфекция помещений</w:t>
            </w:r>
            <w:r w:rsidRPr="00D222E0">
              <w:rPr>
                <w:rStyle w:val="Bodytext2Bold"/>
                <w:sz w:val="28"/>
                <w:szCs w:val="28"/>
              </w:rPr>
              <w:t xml:space="preserve"> </w:t>
            </w:r>
            <w:r>
              <w:t xml:space="preserve">- </w:t>
            </w:r>
            <w:r w:rsidRPr="00D222E0">
              <w:rPr>
                <w:sz w:val="28"/>
                <w:szCs w:val="28"/>
              </w:rPr>
              <w:t>комплекс методик неправленого на борьбу переносчиками и возбудителями опасных заболеваний.</w:t>
            </w:r>
          </w:p>
          <w:p w14:paraId="21770CB1" w14:textId="77777777" w:rsidR="00A93875" w:rsidRPr="00D222E0" w:rsidRDefault="00A93875" w:rsidP="00410161">
            <w:pPr>
              <w:pStyle w:val="Bodytext20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222E0">
              <w:rPr>
                <w:sz w:val="28"/>
                <w:szCs w:val="28"/>
              </w:rPr>
              <w:t xml:space="preserve">ероприятия, направленные на уничтожение болезнетворных бактерий, вирусов, микроорганизмов. К подобной процедуре относятся также действия по предотвращению распространения инфекций и блокированию очагов эпидемий. Обработка объекта с помощью механических, физических, химико-биологических средств может быть профилактической (плановой), текущей, экстренной. </w:t>
            </w:r>
          </w:p>
          <w:p w14:paraId="6F2EB0F9" w14:textId="77777777" w:rsidR="00A93875" w:rsidRPr="00D222E0" w:rsidRDefault="00A93875" w:rsidP="00410161">
            <w:pPr>
              <w:pStyle w:val="Bodytext20"/>
              <w:shd w:val="clear" w:color="auto" w:fill="auto"/>
              <w:spacing w:before="0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Исполнитель оказывает услуги по дезинфекции помещений специальными средствами, перечисленные в Государственном реестре средств дезинфекции, дезинсекции и дератизации, разрешенных к применению на территории Республики Казахстан, утвержденный Председателем Комитета государственного санитарно-</w:t>
            </w:r>
            <w:r w:rsidRPr="00D222E0">
              <w:rPr>
                <w:sz w:val="28"/>
                <w:szCs w:val="28"/>
              </w:rPr>
              <w:lastRenderedPageBreak/>
              <w:t>эпидемиологического надзора Министерства здравоохранения Республики Казахстан.</w:t>
            </w:r>
          </w:p>
          <w:p w14:paraId="6D483604" w14:textId="77777777" w:rsidR="00A93875" w:rsidRPr="00D222E0" w:rsidRDefault="00A93875" w:rsidP="00410161">
            <w:pPr>
              <w:pStyle w:val="Bodytext20"/>
              <w:shd w:val="clear" w:color="auto" w:fill="auto"/>
              <w:spacing w:before="0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Исполнитель обязан за счет собственных средств провести внеочередные дезинфекционные мероприятия при возникновении эпидемиологических осложнений по решению государственных органов санитарно-эпидемиологической службы.</w:t>
            </w:r>
          </w:p>
          <w:p w14:paraId="064D3782" w14:textId="77777777" w:rsidR="00A93875" w:rsidRPr="00D222E0" w:rsidRDefault="00A93875" w:rsidP="00410161">
            <w:pPr>
              <w:pStyle w:val="Bodytext20"/>
              <w:shd w:val="clear" w:color="auto" w:fill="auto"/>
              <w:spacing w:before="0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Исполнитель обеспечивает выполнение всех мероприятий по проведению профилактической дезинфекции на объектах, принадлежащих Заказчику, согласно условиям настоящего Договора.</w:t>
            </w:r>
          </w:p>
          <w:p w14:paraId="5B573A09" w14:textId="77777777" w:rsidR="00A93875" w:rsidRPr="00D222E0" w:rsidRDefault="00A93875" w:rsidP="00410161">
            <w:pPr>
              <w:pStyle w:val="Bodytext20"/>
              <w:shd w:val="clear" w:color="auto" w:fill="auto"/>
              <w:spacing w:before="0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При выполнении дезинфекции помещений Исполнитель за счет собственных средств приобретает дезинфекционно-стерилизационные оборудования, в том объеме, необходимое для оказания услуг по дезинфекции, тестов контроля.</w:t>
            </w:r>
          </w:p>
          <w:p w14:paraId="3C5A53DF" w14:textId="77777777" w:rsidR="00A93875" w:rsidRPr="00D222E0" w:rsidRDefault="00A93875" w:rsidP="00410161">
            <w:pPr>
              <w:pStyle w:val="Bodytext20"/>
              <w:shd w:val="clear" w:color="auto" w:fill="auto"/>
              <w:spacing w:before="0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Исполнитель обязан представлять отчет по выполнению условий настоящего Договора в органы санитарно-эпидемиологической службы по итогам финансового года.</w:t>
            </w:r>
          </w:p>
          <w:p w14:paraId="70505B5D" w14:textId="77777777" w:rsidR="00A93875" w:rsidRDefault="00A93875" w:rsidP="00410161">
            <w:pPr>
              <w:pStyle w:val="Bodytext20"/>
              <w:shd w:val="clear" w:color="auto" w:fill="auto"/>
              <w:spacing w:before="0" w:after="1085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 xml:space="preserve">На объектах Заказчика Исполнитель вправе применять </w:t>
            </w:r>
            <w:proofErr w:type="spellStart"/>
            <w:r w:rsidRPr="00D222E0">
              <w:rPr>
                <w:sz w:val="28"/>
                <w:szCs w:val="28"/>
              </w:rPr>
              <w:t>дезсредства</w:t>
            </w:r>
            <w:proofErr w:type="spellEnd"/>
            <w:r w:rsidRPr="00D222E0">
              <w:rPr>
                <w:sz w:val="28"/>
                <w:szCs w:val="28"/>
              </w:rPr>
              <w:t xml:space="preserve"> различной категории, предварительно поставив в известность Заказчика, если это создает вред здоровью и имуществу Заказчика и/или третьих лиц.</w:t>
            </w:r>
          </w:p>
          <w:p w14:paraId="55CDF851" w14:textId="77777777" w:rsidR="00A93875" w:rsidRPr="00D222E0" w:rsidRDefault="00A93875" w:rsidP="00410161">
            <w:pPr>
              <w:pStyle w:val="Bodytext20"/>
              <w:shd w:val="clear" w:color="auto" w:fill="auto"/>
              <w:spacing w:before="0" w:after="1085" w:line="240" w:lineRule="auto"/>
              <w:ind w:firstLine="760"/>
              <w:rPr>
                <w:sz w:val="28"/>
                <w:szCs w:val="28"/>
              </w:rPr>
            </w:pPr>
            <w:r w:rsidRPr="00770A90">
              <w:rPr>
                <w:sz w:val="28"/>
                <w:szCs w:val="28"/>
              </w:rPr>
              <w:t xml:space="preserve">Площадь – </w:t>
            </w:r>
            <w:r>
              <w:rPr>
                <w:sz w:val="28"/>
                <w:szCs w:val="28"/>
                <w:lang w:val="kk-KZ"/>
              </w:rPr>
              <w:t>3402,2</w:t>
            </w:r>
            <w:r w:rsidRPr="00770A90">
              <w:rPr>
                <w:sz w:val="28"/>
                <w:szCs w:val="28"/>
              </w:rPr>
              <w:t>м2</w:t>
            </w:r>
          </w:p>
        </w:tc>
      </w:tr>
    </w:tbl>
    <w:p w14:paraId="333A0D70" w14:textId="77777777" w:rsidR="00A93875" w:rsidRDefault="00A93875" w:rsidP="00A93875">
      <w:pPr>
        <w:tabs>
          <w:tab w:val="left" w:pos="4430"/>
        </w:tabs>
        <w:rPr>
          <w:i/>
          <w:color w:val="000000"/>
          <w:sz w:val="28"/>
          <w:szCs w:val="28"/>
          <w:lang w:val="kk-KZ"/>
        </w:rPr>
      </w:pPr>
    </w:p>
    <w:p w14:paraId="3C275CB8" w14:textId="4D1CCBF2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63CACB3D" w14:textId="1320AA9E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673E2C3D" w14:textId="57340CE1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02DF0316" w14:textId="40861352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72A010B2" w14:textId="01AD80B1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782EBBDF" w14:textId="33EA5559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FD90123" w14:textId="030D7256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5E7FFD2" w14:textId="204DE612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678015A8" w14:textId="37CBB50F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1CEDD0ED" w14:textId="6A74CAB8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1D91DEA5" w14:textId="001725B4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130E21FE" w14:textId="203AB836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07B9B3D3" w14:textId="7A345C7F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45CD72D7" w14:textId="77777777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E438A3F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471C248E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sectPr w:rsidR="008A35EF" w:rsidSect="00877EB9">
      <w:pgSz w:w="16840" w:h="11900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02FF4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75B620BB"/>
    <w:multiLevelType w:val="hybridMultilevel"/>
    <w:tmpl w:val="BBCC05FA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26C"/>
    <w:rsid w:val="00063072"/>
    <w:rsid w:val="00073E25"/>
    <w:rsid w:val="00092B24"/>
    <w:rsid w:val="000B3CE6"/>
    <w:rsid w:val="000C2636"/>
    <w:rsid w:val="00125574"/>
    <w:rsid w:val="00177350"/>
    <w:rsid w:val="001F4219"/>
    <w:rsid w:val="002A5434"/>
    <w:rsid w:val="00340DF4"/>
    <w:rsid w:val="00342D28"/>
    <w:rsid w:val="00381A9C"/>
    <w:rsid w:val="00407FE9"/>
    <w:rsid w:val="004504C8"/>
    <w:rsid w:val="00451F72"/>
    <w:rsid w:val="00462F1E"/>
    <w:rsid w:val="004A7432"/>
    <w:rsid w:val="0054585C"/>
    <w:rsid w:val="00554035"/>
    <w:rsid w:val="00602B34"/>
    <w:rsid w:val="00657DC3"/>
    <w:rsid w:val="006E2CBF"/>
    <w:rsid w:val="00716745"/>
    <w:rsid w:val="00721536"/>
    <w:rsid w:val="00770A90"/>
    <w:rsid w:val="00780AF2"/>
    <w:rsid w:val="008027D2"/>
    <w:rsid w:val="00877EB9"/>
    <w:rsid w:val="008A35EF"/>
    <w:rsid w:val="008E4306"/>
    <w:rsid w:val="008F1E57"/>
    <w:rsid w:val="00921E5D"/>
    <w:rsid w:val="009527D2"/>
    <w:rsid w:val="00985289"/>
    <w:rsid w:val="0099248B"/>
    <w:rsid w:val="00993D02"/>
    <w:rsid w:val="009A7555"/>
    <w:rsid w:val="00A87DC5"/>
    <w:rsid w:val="00A93875"/>
    <w:rsid w:val="00AA6ECB"/>
    <w:rsid w:val="00AB769A"/>
    <w:rsid w:val="00AF69DB"/>
    <w:rsid w:val="00B104BB"/>
    <w:rsid w:val="00B53C3D"/>
    <w:rsid w:val="00BE6DB5"/>
    <w:rsid w:val="00C42F01"/>
    <w:rsid w:val="00C7026C"/>
    <w:rsid w:val="00C77333"/>
    <w:rsid w:val="00CC324A"/>
    <w:rsid w:val="00CF75BD"/>
    <w:rsid w:val="00D222E0"/>
    <w:rsid w:val="00D3184C"/>
    <w:rsid w:val="00DB03E2"/>
    <w:rsid w:val="00DB3E82"/>
    <w:rsid w:val="00E15DB9"/>
    <w:rsid w:val="00E475D8"/>
    <w:rsid w:val="00F04D63"/>
    <w:rsid w:val="00F10B48"/>
    <w:rsid w:val="00F2626C"/>
    <w:rsid w:val="00F30073"/>
    <w:rsid w:val="00FF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22ADB"/>
  <w14:defaultImageDpi w14:val="32767"/>
  <w15:chartTrackingRefBased/>
  <w15:docId w15:val="{F730FB3B-8ABD-0C43-A7CB-B611327FC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875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93D02"/>
    <w:rPr>
      <w:b/>
      <w:bCs/>
    </w:rPr>
  </w:style>
  <w:style w:type="paragraph" w:styleId="a4">
    <w:name w:val="No Spacing"/>
    <w:uiPriority w:val="1"/>
    <w:qFormat/>
    <w:rsid w:val="00993D02"/>
    <w:rPr>
      <w:rFonts w:ascii="Times New Roman" w:eastAsia="Times New Roman" w:hAnsi="Times New Roman" w:cs="Times New Roman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04D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4D6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odytext2">
    <w:name w:val="Body text (2)_"/>
    <w:basedOn w:val="a0"/>
    <w:link w:val="Bodytext20"/>
    <w:rsid w:val="00AF69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AF69DB"/>
    <w:pPr>
      <w:widowControl w:val="0"/>
      <w:shd w:val="clear" w:color="auto" w:fill="FFFFFF"/>
      <w:spacing w:before="1140" w:line="274" w:lineRule="exact"/>
      <w:jc w:val="both"/>
    </w:pPr>
    <w:rPr>
      <w:lang w:eastAsia="en-US"/>
    </w:rPr>
  </w:style>
  <w:style w:type="character" w:customStyle="1" w:styleId="Bodytext2Bold">
    <w:name w:val="Body text (2) + Bold"/>
    <w:basedOn w:val="Bodytext2"/>
    <w:rsid w:val="00877E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y2iqfc">
    <w:name w:val="y2iqfc"/>
    <w:basedOn w:val="a0"/>
    <w:rsid w:val="004504C8"/>
  </w:style>
  <w:style w:type="paragraph" w:customStyle="1" w:styleId="Default">
    <w:name w:val="Default"/>
    <w:rsid w:val="00073E25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8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5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User</cp:lastModifiedBy>
  <cp:revision>20</cp:revision>
  <dcterms:created xsi:type="dcterms:W3CDTF">2024-12-20T10:26:00Z</dcterms:created>
  <dcterms:modified xsi:type="dcterms:W3CDTF">2026-10-15T07:01:00Z</dcterms:modified>
</cp:coreProperties>
</file>