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CC59D7" w14:textId="18E149EE" w:rsidR="00FF39BD" w:rsidRDefault="00766A16" w:rsidP="008156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Огнезащитная </w:t>
      </w:r>
      <w:r w:rsidR="00F00C05">
        <w:rPr>
          <w:b/>
          <w:sz w:val="28"/>
          <w:szCs w:val="28"/>
        </w:rPr>
        <w:t>обработка</w:t>
      </w:r>
      <w:r w:rsidR="0081567B" w:rsidRPr="0081567B">
        <w:rPr>
          <w:b/>
          <w:sz w:val="28"/>
          <w:szCs w:val="28"/>
        </w:rPr>
        <w:t xml:space="preserve"> деревянных </w:t>
      </w:r>
      <w:r>
        <w:rPr>
          <w:b/>
          <w:sz w:val="28"/>
          <w:szCs w:val="28"/>
        </w:rPr>
        <w:t xml:space="preserve">конструкций с </w:t>
      </w:r>
      <w:r w:rsidR="00163227">
        <w:rPr>
          <w:b/>
          <w:sz w:val="28"/>
          <w:szCs w:val="28"/>
        </w:rPr>
        <w:t>обязательно</w:t>
      </w:r>
      <w:r>
        <w:rPr>
          <w:b/>
          <w:sz w:val="28"/>
          <w:szCs w:val="28"/>
        </w:rPr>
        <w:t xml:space="preserve"> протоколом испытания</w:t>
      </w:r>
    </w:p>
    <w:p w14:paraId="54AA4857" w14:textId="5CAD3A79" w:rsidR="00C320F0" w:rsidRPr="00C320F0" w:rsidRDefault="00C320F0" w:rsidP="00C320F0">
      <w:pPr>
        <w:jc w:val="both"/>
        <w:rPr>
          <w:bCs/>
          <w:sz w:val="28"/>
          <w:szCs w:val="28"/>
        </w:rPr>
      </w:pPr>
      <w:r w:rsidRPr="00C320F0">
        <w:rPr>
          <w:b/>
          <w:sz w:val="28"/>
          <w:szCs w:val="28"/>
        </w:rPr>
        <w:br/>
      </w:r>
      <w:r w:rsidR="002F421C" w:rsidRPr="002F421C">
        <w:rPr>
          <w:bCs/>
          <w:sz w:val="28"/>
          <w:szCs w:val="28"/>
        </w:rPr>
        <w:br/>
        <w:t>Огнезащитная обработка деревянных конструкции в складских помещениях (стеллажи с площадью 19,2 м2)</w:t>
      </w:r>
    </w:p>
    <w:p w14:paraId="3FCE3FF5" w14:textId="6744F81A" w:rsidR="00F00C05" w:rsidRPr="00F00C05" w:rsidRDefault="002F421C" w:rsidP="00F00C05">
      <w:pPr>
        <w:rPr>
          <w:sz w:val="28"/>
          <w:szCs w:val="28"/>
        </w:rPr>
      </w:pPr>
      <w:proofErr w:type="spellStart"/>
      <w:r w:rsidRPr="002F421C">
        <w:rPr>
          <w:bCs/>
          <w:sz w:val="28"/>
          <w:szCs w:val="28"/>
        </w:rPr>
        <w:t>Қойма</w:t>
      </w:r>
      <w:proofErr w:type="spellEnd"/>
      <w:r w:rsidRPr="002F421C">
        <w:rPr>
          <w:bCs/>
          <w:sz w:val="28"/>
          <w:szCs w:val="28"/>
        </w:rPr>
        <w:t xml:space="preserve"> </w:t>
      </w:r>
      <w:proofErr w:type="spellStart"/>
      <w:r w:rsidRPr="002F421C">
        <w:rPr>
          <w:bCs/>
          <w:sz w:val="28"/>
          <w:szCs w:val="28"/>
        </w:rPr>
        <w:t>үй-жайларындағы</w:t>
      </w:r>
      <w:proofErr w:type="spellEnd"/>
      <w:r w:rsidRPr="002F421C">
        <w:rPr>
          <w:bCs/>
          <w:sz w:val="28"/>
          <w:szCs w:val="28"/>
        </w:rPr>
        <w:t xml:space="preserve"> </w:t>
      </w:r>
      <w:proofErr w:type="spellStart"/>
      <w:r w:rsidRPr="002F421C">
        <w:rPr>
          <w:bCs/>
          <w:sz w:val="28"/>
          <w:szCs w:val="28"/>
        </w:rPr>
        <w:t>ағаш</w:t>
      </w:r>
      <w:proofErr w:type="spellEnd"/>
      <w:r w:rsidRPr="002F421C">
        <w:rPr>
          <w:bCs/>
          <w:sz w:val="28"/>
          <w:szCs w:val="28"/>
        </w:rPr>
        <w:t xml:space="preserve"> </w:t>
      </w:r>
      <w:proofErr w:type="spellStart"/>
      <w:r w:rsidRPr="002F421C">
        <w:rPr>
          <w:bCs/>
          <w:sz w:val="28"/>
          <w:szCs w:val="28"/>
        </w:rPr>
        <w:t>конструкцияларды</w:t>
      </w:r>
      <w:proofErr w:type="spellEnd"/>
      <w:r w:rsidRPr="002F421C">
        <w:rPr>
          <w:bCs/>
          <w:sz w:val="28"/>
          <w:szCs w:val="28"/>
        </w:rPr>
        <w:t xml:space="preserve"> </w:t>
      </w:r>
      <w:proofErr w:type="spellStart"/>
      <w:r w:rsidRPr="002F421C">
        <w:rPr>
          <w:bCs/>
          <w:sz w:val="28"/>
          <w:szCs w:val="28"/>
        </w:rPr>
        <w:t>отқа</w:t>
      </w:r>
      <w:proofErr w:type="spellEnd"/>
      <w:r w:rsidRPr="002F421C">
        <w:rPr>
          <w:bCs/>
          <w:sz w:val="28"/>
          <w:szCs w:val="28"/>
        </w:rPr>
        <w:t xml:space="preserve"> </w:t>
      </w:r>
      <w:proofErr w:type="spellStart"/>
      <w:r w:rsidRPr="002F421C">
        <w:rPr>
          <w:bCs/>
          <w:sz w:val="28"/>
          <w:szCs w:val="28"/>
        </w:rPr>
        <w:t>төзімді</w:t>
      </w:r>
      <w:proofErr w:type="spellEnd"/>
      <w:r w:rsidRPr="002F421C">
        <w:rPr>
          <w:bCs/>
          <w:sz w:val="28"/>
          <w:szCs w:val="28"/>
        </w:rPr>
        <w:t xml:space="preserve"> </w:t>
      </w:r>
      <w:proofErr w:type="spellStart"/>
      <w:r w:rsidRPr="002F421C">
        <w:rPr>
          <w:bCs/>
          <w:sz w:val="28"/>
          <w:szCs w:val="28"/>
        </w:rPr>
        <w:t>өңдеу</w:t>
      </w:r>
      <w:proofErr w:type="spellEnd"/>
      <w:r w:rsidRPr="002F421C">
        <w:rPr>
          <w:bCs/>
          <w:sz w:val="28"/>
          <w:szCs w:val="28"/>
        </w:rPr>
        <w:t xml:space="preserve"> (</w:t>
      </w:r>
      <w:proofErr w:type="spellStart"/>
      <w:r w:rsidRPr="002F421C">
        <w:rPr>
          <w:bCs/>
          <w:sz w:val="28"/>
          <w:szCs w:val="28"/>
        </w:rPr>
        <w:t>ауданы</w:t>
      </w:r>
      <w:proofErr w:type="spellEnd"/>
      <w:r w:rsidRPr="002F421C">
        <w:rPr>
          <w:bCs/>
          <w:sz w:val="28"/>
          <w:szCs w:val="28"/>
        </w:rPr>
        <w:t xml:space="preserve"> 19,2 м2 </w:t>
      </w:r>
      <w:proofErr w:type="spellStart"/>
      <w:r w:rsidRPr="002F421C">
        <w:rPr>
          <w:bCs/>
          <w:sz w:val="28"/>
          <w:szCs w:val="28"/>
        </w:rPr>
        <w:t>стеллаждар</w:t>
      </w:r>
      <w:proofErr w:type="spellEnd"/>
      <w:r w:rsidRPr="002F421C">
        <w:rPr>
          <w:bCs/>
          <w:sz w:val="28"/>
          <w:szCs w:val="28"/>
        </w:rPr>
        <w:t>)</w:t>
      </w:r>
    </w:p>
    <w:sectPr w:rsidR="00F00C05" w:rsidRPr="00F00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30B9"/>
    <w:rsid w:val="00163227"/>
    <w:rsid w:val="002E30B9"/>
    <w:rsid w:val="002F421C"/>
    <w:rsid w:val="00491E7F"/>
    <w:rsid w:val="005732B4"/>
    <w:rsid w:val="00766A16"/>
    <w:rsid w:val="0081567B"/>
    <w:rsid w:val="00846AD1"/>
    <w:rsid w:val="00924C28"/>
    <w:rsid w:val="00C320F0"/>
    <w:rsid w:val="00F00C05"/>
    <w:rsid w:val="00FF3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32D61"/>
  <w15:docId w15:val="{BD1296D3-C778-48DC-98D4-3D75F7BD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5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Лязат Бакирова</cp:lastModifiedBy>
  <cp:revision>15</cp:revision>
  <dcterms:created xsi:type="dcterms:W3CDTF">2024-01-22T02:04:00Z</dcterms:created>
  <dcterms:modified xsi:type="dcterms:W3CDTF">2026-10-16T10:20:00Z</dcterms:modified>
</cp:coreProperties>
</file>