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770" w:rsidRPr="00485770" w:rsidRDefault="00485770" w:rsidP="00485770">
      <w:pPr>
        <w:rPr>
          <w:lang w:val="kk-KZ"/>
        </w:rPr>
      </w:pPr>
      <w:r w:rsidRPr="00485770">
        <w:rPr>
          <w:lang w:val="kk-KZ"/>
        </w:rPr>
        <w:t>ТЕХНИКАЛЫҚ СИПАТТАМАЛАР</w:t>
      </w:r>
    </w:p>
    <w:p w:rsidR="00485770" w:rsidRPr="00485770" w:rsidRDefault="00485770" w:rsidP="00485770">
      <w:pPr>
        <w:rPr>
          <w:lang w:val="kk-KZ"/>
        </w:rPr>
      </w:pPr>
      <w:r w:rsidRPr="00485770">
        <w:rPr>
          <w:lang w:val="kk-KZ"/>
        </w:rPr>
        <w:t>Сатып алу атауы: Ғимарат қоршау жұмыстары (дәнекерлеу және бояу) және жарықтандыру құрылғыларын ауыстыру</w:t>
      </w:r>
    </w:p>
    <w:p w:rsidR="00485770" w:rsidRPr="00485770" w:rsidRDefault="00485770" w:rsidP="00485770">
      <w:pPr>
        <w:rPr>
          <w:lang w:val="kk-KZ"/>
        </w:rPr>
      </w:pPr>
      <w:r w:rsidRPr="00485770">
        <w:rPr>
          <w:lang w:val="kk-KZ"/>
        </w:rPr>
        <w:t>Бағаға барлық материалдар, жеткізу, жұмыс күші және қалдықтарды шығару кіреді.</w:t>
      </w:r>
    </w:p>
    <w:p w:rsidR="00485770" w:rsidRPr="00485770" w:rsidRDefault="00485770" w:rsidP="00485770">
      <w:pPr>
        <w:rPr>
          <w:lang w:val="kk-KZ"/>
        </w:rPr>
      </w:pPr>
      <w:r w:rsidRPr="00485770">
        <w:rPr>
          <w:lang w:val="kk-KZ"/>
        </w:rPr>
        <w:t>Орналасқан жері: Түркістан облысы, Отырар ауданы, Шәуілдір ауылы, Мұхтар Әуезов көшесі, 3A</w:t>
      </w:r>
    </w:p>
    <w:p w:rsidR="00485770" w:rsidRPr="00485770" w:rsidRDefault="00485770" w:rsidP="00485770">
      <w:pPr>
        <w:rPr>
          <w:lang w:val="kk-KZ"/>
        </w:rPr>
      </w:pPr>
      <w:r w:rsidRPr="00485770">
        <w:rPr>
          <w:lang w:val="kk-KZ"/>
        </w:rPr>
        <w:t>Орындалу мерзімі: келісімшарт жасалған күннен бастап 15 күнтізбелік күн. Жұмыстың көлемі мен техникалық сипаттамалары:</w:t>
      </w:r>
    </w:p>
    <w:p w:rsidR="00485770" w:rsidRPr="00485770" w:rsidRDefault="00485770" w:rsidP="00485770">
      <w:pPr>
        <w:rPr>
          <w:lang w:val="kk-KZ"/>
        </w:rPr>
      </w:pPr>
      <w:r w:rsidRPr="00485770">
        <w:rPr>
          <w:lang w:val="kk-KZ"/>
        </w:rPr>
        <w:t>1.1. Қоршауларды дәнекерлеу:</w:t>
      </w:r>
    </w:p>
    <w:p w:rsidR="00485770" w:rsidRPr="00485770" w:rsidRDefault="00485770" w:rsidP="00485770">
      <w:pPr>
        <w:rPr>
          <w:lang w:val="kk-KZ"/>
        </w:rPr>
      </w:pPr>
      <w:r w:rsidRPr="00485770">
        <w:rPr>
          <w:lang w:val="kk-KZ"/>
        </w:rPr>
        <w:t>Профильді құбырдан жасалған металл қоршауды дәнекерлеу. Дәнекерлеу аймақтарын қож бен қақтан тазарту. Деформацияланған аймақтарды нығайту. Дәнекерлеу тігісі үздіксіз, жарықтарсыз немесе күйіктерсіз. Электродтар: E-42, E-46.1.2.</w:t>
      </w:r>
    </w:p>
    <w:p w:rsidR="00485770" w:rsidRPr="00485770" w:rsidRDefault="00485770" w:rsidP="00485770">
      <w:pPr>
        <w:rPr>
          <w:lang w:val="kk-KZ"/>
        </w:rPr>
      </w:pPr>
      <w:r w:rsidRPr="00485770">
        <w:rPr>
          <w:lang w:val="kk-KZ"/>
        </w:rPr>
        <w:t>Қоршауларды және құрылыс элементтерін бояу:</w:t>
      </w:r>
    </w:p>
    <w:p w:rsidR="00485770" w:rsidRPr="00485770" w:rsidRDefault="00485770" w:rsidP="00485770">
      <w:pPr>
        <w:rPr>
          <w:lang w:val="kk-KZ"/>
        </w:rPr>
      </w:pPr>
      <w:r w:rsidRPr="00485770">
        <w:rPr>
          <w:lang w:val="kk-KZ"/>
        </w:rPr>
        <w:t>Бетті ескі бояу мен тоттан сым щеткамен алдын ала тазалау, майсыздандыру. GF-021 праймерін немесе баламасын, нашар емес, бір қабатта жағыңыз. PF-115 эмальмен немесе баламасын, нашар емес, екі қабатта бояңыз. Түсі Тапсырыс берушімен келісіледі. Тамшылаулар немесе саңылаулар болмауы керек. 1.3.</w:t>
      </w:r>
    </w:p>
    <w:p w:rsidR="00485770" w:rsidRPr="00485770" w:rsidRDefault="00485770" w:rsidP="00485770">
      <w:pPr>
        <w:rPr>
          <w:lang w:val="kk-KZ"/>
        </w:rPr>
      </w:pPr>
      <w:r w:rsidRPr="00485770">
        <w:rPr>
          <w:lang w:val="kk-KZ"/>
        </w:rPr>
        <w:t>Жарықтандыру шамын ауыстыру:</w:t>
      </w:r>
    </w:p>
    <w:p w:rsidR="00485770" w:rsidRPr="00485770" w:rsidRDefault="00485770" w:rsidP="00485770">
      <w:pPr>
        <w:rPr>
          <w:lang w:val="kk-KZ"/>
        </w:rPr>
      </w:pPr>
      <w:r w:rsidRPr="00485770">
        <w:rPr>
          <w:lang w:val="kk-KZ"/>
        </w:rPr>
        <w:t>6-ға дейін ақаулы жарықтандыру шамын алып тастаңыз. Қуаты 36-40 Вт, түс температурасы 6500 К және жарық ағыны кемінде 3000 лм болатын жаңа беткі жарықдиодты жарықтандыру шамдарын орнатыңыз. Қолданыстағы 220 В электр желісіне қосып, дұрыс жұмыс істеуін тексеріңіз. Жарықтандыру шамдары жұмыс бағасына кіреді. 2.</w:t>
      </w:r>
    </w:p>
    <w:p w:rsidR="00485770" w:rsidRPr="00485770" w:rsidRDefault="00485770" w:rsidP="00485770">
      <w:pPr>
        <w:rPr>
          <w:lang w:val="kk-KZ"/>
        </w:rPr>
      </w:pPr>
      <w:r w:rsidRPr="00485770">
        <w:rPr>
          <w:lang w:val="kk-KZ"/>
        </w:rPr>
        <w:t>Материалдарға қойылатын талаптар:</w:t>
      </w:r>
    </w:p>
    <w:p w:rsidR="00485770" w:rsidRPr="00485770" w:rsidRDefault="00485770" w:rsidP="00485770">
      <w:pPr>
        <w:rPr>
          <w:lang w:val="kk-KZ"/>
        </w:rPr>
      </w:pPr>
      <w:r w:rsidRPr="00485770">
        <w:rPr>
          <w:lang w:val="kk-KZ"/>
        </w:rPr>
        <w:t>Барлық материалдар жаңа, 2025-2026 жылдары шығарылған және ҚР СТ сәйкес сертификатталған. Мердігер сұраныс бойынша жарықтандыру шамдары мен бояуларға арналған деректер парақтары мен сертификаттарды береді. 3. Жалпы талаптар:</w:t>
      </w:r>
    </w:p>
    <w:p w:rsidR="00485770" w:rsidRPr="00485770" w:rsidRDefault="00485770" w:rsidP="00485770">
      <w:pPr>
        <w:rPr>
          <w:lang w:val="kk-KZ"/>
        </w:rPr>
      </w:pPr>
      <w:r w:rsidRPr="00485770">
        <w:rPr>
          <w:lang w:val="kk-KZ"/>
        </w:rPr>
        <w:t>ҚНжЕ ҚР, PUE және қауіпсіздік ережелерін сақтау. Жұмыс мердігердің құралдары мен жұмыс күшін пайдаланып орындалады. Жұмыс аяқталғаннан кейін жұмыс аймағы тазаланады. 4. Кепілдік:</w:t>
      </w:r>
    </w:p>
    <w:p w:rsidR="00485770" w:rsidRDefault="00485770" w:rsidP="00485770">
      <w:pPr>
        <w:rPr>
          <w:lang w:val="kk-KZ"/>
        </w:rPr>
      </w:pPr>
      <w:r w:rsidRPr="00485770">
        <w:rPr>
          <w:lang w:val="kk-KZ"/>
        </w:rPr>
        <w:t>Дәнекерлеу және бояу жұмыстары аяқталғаннан кейін – кемінде 6 ай. Жарықтандыру шамдары үшін – жұмыс актісіне қол қойылған күннен бастап кемінде 12 ай.</w:t>
      </w:r>
    </w:p>
    <w:p w:rsidR="00485770" w:rsidRDefault="00485770" w:rsidP="00485770">
      <w:pPr>
        <w:rPr>
          <w:lang w:val="kk-KZ"/>
        </w:rPr>
      </w:pPr>
    </w:p>
    <w:p w:rsidR="00485770" w:rsidRDefault="00485770" w:rsidP="00485770">
      <w:pPr>
        <w:rPr>
          <w:lang w:val="kk-KZ"/>
        </w:rPr>
      </w:pPr>
    </w:p>
    <w:p w:rsidR="00485770" w:rsidRDefault="00485770" w:rsidP="00485770">
      <w:pPr>
        <w:rPr>
          <w:lang w:val="kk-KZ"/>
        </w:rPr>
      </w:pPr>
    </w:p>
    <w:p w:rsidR="0032592C" w:rsidRDefault="0032592C" w:rsidP="0032592C">
      <w:pPr>
        <w:rPr>
          <w:lang w:val="kk-KZ"/>
        </w:rPr>
      </w:pPr>
      <w:r>
        <w:lastRenderedPageBreak/>
        <w:t>ТЕХНИЧЕСКАЯ СПЕЦИФИКАЦИЯ</w:t>
      </w:r>
    </w:p>
    <w:p w:rsidR="0032592C" w:rsidRDefault="0032592C" w:rsidP="0032592C">
      <w:r>
        <w:t>Наименование закупки: Работы по ограждению зданий (сварочные и малярные работы) и замена светильников</w:t>
      </w:r>
    </w:p>
    <w:p w:rsidR="0032592C" w:rsidRDefault="0032592C" w:rsidP="0032592C">
      <w:r>
        <w:t xml:space="preserve"> В стоимость включены все материалы, доставка, работы, вывоз мусора.</w:t>
      </w:r>
    </w:p>
    <w:p w:rsidR="0032592C" w:rsidRPr="0032592C" w:rsidRDefault="0032592C" w:rsidP="0032592C">
      <w:pPr>
        <w:rPr>
          <w:lang w:val="kk-KZ"/>
        </w:rPr>
      </w:pPr>
      <w:r>
        <w:t xml:space="preserve">Место оказания услуг: </w:t>
      </w:r>
      <w:r>
        <w:rPr>
          <w:lang w:val="kk-KZ"/>
        </w:rPr>
        <w:t>Туркестанская область, Отрарский район, село Шаульдир, улица Мухтар Ауезов 3 А</w:t>
      </w:r>
    </w:p>
    <w:p w:rsidR="0032592C" w:rsidRDefault="0032592C" w:rsidP="0032592C">
      <w:pPr>
        <w:rPr>
          <w:lang w:val="kk-KZ"/>
        </w:rPr>
      </w:pPr>
      <w:r>
        <w:t>Срок выполнения: 1</w:t>
      </w:r>
      <w:r w:rsidR="00485770">
        <w:rPr>
          <w:lang w:val="kk-KZ"/>
        </w:rPr>
        <w:t>5</w:t>
      </w:r>
      <w:r>
        <w:t xml:space="preserve"> календарных дней с даты заключения договора</w:t>
      </w:r>
      <w:proofErr w:type="gramStart"/>
      <w:r>
        <w:t>1</w:t>
      </w:r>
      <w:proofErr w:type="gramEnd"/>
      <w:r>
        <w:t>. Состав и техническая характеристика работ:</w:t>
      </w:r>
    </w:p>
    <w:p w:rsidR="0032592C" w:rsidRDefault="0032592C" w:rsidP="0032592C">
      <w:r>
        <w:t>1.1. Сварочные работы по ограждению:</w:t>
      </w:r>
    </w:p>
    <w:p w:rsidR="0032592C" w:rsidRDefault="0032592C" w:rsidP="0032592C">
      <w:pPr>
        <w:rPr>
          <w:lang w:val="kk-KZ"/>
        </w:rPr>
      </w:pPr>
      <w:r>
        <w:t xml:space="preserve">Сварка металлического ограждения из профильной трубы. Зачистка мест сварки от шлака, окалины. Усиление деформированных участков. Сварной шов сплошной, без трещин и прожогов. Электроды Э-42, Э-46.1.2. </w:t>
      </w:r>
    </w:p>
    <w:p w:rsidR="0032592C" w:rsidRDefault="0032592C" w:rsidP="0032592C">
      <w:r>
        <w:t>Покраска ограждения и элементов здания:</w:t>
      </w:r>
    </w:p>
    <w:p w:rsidR="0032592C" w:rsidRDefault="0032592C" w:rsidP="0032592C">
      <w:pPr>
        <w:rPr>
          <w:lang w:val="kk-KZ"/>
        </w:rPr>
      </w:pPr>
      <w:r>
        <w:t xml:space="preserve">Предварительная очистка поверхности от старой краски и ржавчины металлической щеткой, обезжиривание. Грунтовка ГФ-021 или аналог не хуже в 1 слой. Окраска эмалью ПФ-115 или аналог не хуже в 2 слоя. Цвет согласовывается с Заказчиком. Без потеков и пропусков.1.3. </w:t>
      </w:r>
    </w:p>
    <w:p w:rsidR="0032592C" w:rsidRDefault="0032592C" w:rsidP="0032592C">
      <w:r>
        <w:t>Замена светильников:</w:t>
      </w:r>
    </w:p>
    <w:p w:rsidR="0032592C" w:rsidRDefault="0032592C" w:rsidP="0032592C">
      <w:pPr>
        <w:rPr>
          <w:lang w:val="kk-KZ"/>
        </w:rPr>
      </w:pPr>
      <w:r>
        <w:t xml:space="preserve">Демонтаж существующих неисправных светильников в количестве до 6 шт. Монтаж новых светодиодных светильников накладного типа, мощность 36-40 Вт, цветовая температура 6500К, световой поток не менее 3000 Лм. Подключение к существующей электросети 220В, проверка работоспособности. Светильники входят в стоимость работ.2. </w:t>
      </w:r>
    </w:p>
    <w:p w:rsidR="0032592C" w:rsidRDefault="0032592C" w:rsidP="0032592C">
      <w:r>
        <w:t>Требования к материалам:</w:t>
      </w:r>
    </w:p>
    <w:p w:rsidR="0032592C" w:rsidRDefault="0032592C" w:rsidP="0032592C">
      <w:r>
        <w:t>Все материалы новые, 2025-2026 года выпуска, сертифицированные по СТ РК. Исполнитель предоставляет паспорта и сертификаты на светильники и лакокрасочные материалы по требованию Заказчика.3. Общие требования:</w:t>
      </w:r>
    </w:p>
    <w:p w:rsidR="0032592C" w:rsidRDefault="0032592C" w:rsidP="0032592C">
      <w:r>
        <w:t xml:space="preserve">Соответствие СНиП РК, ПУЭ, правилам ТБ и ПБ. Работы выполняются инструментом и силами Исполнителя. После завершения работ — уборка рабочего места.4. Гарантия: </w:t>
      </w:r>
    </w:p>
    <w:p w:rsidR="00C25066" w:rsidRDefault="0032592C" w:rsidP="0032592C">
      <w:r>
        <w:t>На выполненные сварочные и малярные работы — не менее 6 месяцев. На светильники — не менее 12 месяцев с даты подписания акта.</w:t>
      </w:r>
    </w:p>
    <w:sectPr w:rsidR="00C25066" w:rsidSect="008D4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25066"/>
    <w:rsid w:val="0032592C"/>
    <w:rsid w:val="00485770"/>
    <w:rsid w:val="008D48E4"/>
    <w:rsid w:val="00C25066"/>
    <w:rsid w:val="00D03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8E4"/>
  </w:style>
  <w:style w:type="paragraph" w:styleId="1">
    <w:name w:val="heading 1"/>
    <w:basedOn w:val="a"/>
    <w:next w:val="a"/>
    <w:link w:val="10"/>
    <w:uiPriority w:val="9"/>
    <w:qFormat/>
    <w:rsid w:val="00C250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50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50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50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50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50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50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50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50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50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250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250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2506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2506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2506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2506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2506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2506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250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250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250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250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250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2506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2506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2506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250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2506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2506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559</Words>
  <Characters>3192</Characters>
  <Application>Microsoft Office Word</Application>
  <DocSecurity>0</DocSecurity>
  <Lines>26</Lines>
  <Paragraphs>7</Paragraphs>
  <ScaleCrop>false</ScaleCrop>
  <Company/>
  <LinksUpToDate>false</LinksUpToDate>
  <CharactersWithSpaces>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sulpak2024</cp:lastModifiedBy>
  <cp:revision>4</cp:revision>
  <dcterms:created xsi:type="dcterms:W3CDTF">2026-10-14T06:00:00Z</dcterms:created>
  <dcterms:modified xsi:type="dcterms:W3CDTF">2026-10-14T06:06:00Z</dcterms:modified>
</cp:coreProperties>
</file>