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03869" w14:textId="4EF79A9B" w:rsidR="00333725" w:rsidRPr="00EC5991" w:rsidRDefault="00333725" w:rsidP="0083312B">
      <w:pPr>
        <w:spacing w:after="0"/>
        <w:jc w:val="center"/>
        <w:rPr>
          <w:rFonts w:ascii="Times New Roman" w:hAnsi="Times New Roman"/>
          <w:b/>
          <w:sz w:val="24"/>
          <w:szCs w:val="24"/>
          <w:lang w:val="ru-KZ"/>
        </w:rPr>
      </w:pPr>
      <w:r w:rsidRPr="00EC5991">
        <w:rPr>
          <w:rFonts w:ascii="Times New Roman" w:hAnsi="Times New Roman"/>
          <w:b/>
          <w:sz w:val="24"/>
          <w:szCs w:val="24"/>
          <w:lang w:val="ru-KZ"/>
        </w:rPr>
        <w:t xml:space="preserve">   </w:t>
      </w:r>
    </w:p>
    <w:p w14:paraId="0D5D7920" w14:textId="77777777" w:rsidR="0083312B" w:rsidRPr="008108E1" w:rsidRDefault="0083312B" w:rsidP="003E081E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12FE5378" w14:textId="7B50B6D4" w:rsidR="0083312B" w:rsidRPr="008108E1" w:rsidRDefault="008108E1" w:rsidP="00EA3547">
      <w:pPr>
        <w:tabs>
          <w:tab w:val="left" w:pos="3960"/>
        </w:tabs>
        <w:ind w:right="-143" w:hanging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8108E1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498"/>
        <w:gridCol w:w="2763"/>
        <w:gridCol w:w="4394"/>
        <w:gridCol w:w="1276"/>
        <w:gridCol w:w="1418"/>
      </w:tblGrid>
      <w:tr w:rsidR="008108E1" w:rsidRPr="00B905CF" w14:paraId="3E854381" w14:textId="77777777" w:rsidTr="008108E1">
        <w:tc>
          <w:tcPr>
            <w:tcW w:w="498" w:type="dxa"/>
          </w:tcPr>
          <w:p w14:paraId="41D4E129" w14:textId="77777777" w:rsidR="008108E1" w:rsidRPr="00B905CF" w:rsidRDefault="008108E1" w:rsidP="0085772F">
            <w:pPr>
              <w:tabs>
                <w:tab w:val="left" w:pos="3960"/>
              </w:tabs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763" w:type="dxa"/>
          </w:tcPr>
          <w:p w14:paraId="1ECEAF13" w14:textId="77777777" w:rsidR="008108E1" w:rsidRPr="00B905CF" w:rsidRDefault="008108E1" w:rsidP="00D0033F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Наименование товаров, работ и услуг</w:t>
            </w:r>
          </w:p>
        </w:tc>
        <w:tc>
          <w:tcPr>
            <w:tcW w:w="4394" w:type="dxa"/>
          </w:tcPr>
          <w:p w14:paraId="7A1F22D2" w14:textId="77777777" w:rsidR="008108E1" w:rsidRPr="00B905CF" w:rsidRDefault="008108E1" w:rsidP="00D0033F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</w:tcPr>
          <w:p w14:paraId="1787D7F7" w14:textId="77777777" w:rsidR="008108E1" w:rsidRPr="00B905CF" w:rsidRDefault="008108E1" w:rsidP="00D0033F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Ед.</w:t>
            </w:r>
          </w:p>
          <w:p w14:paraId="5174D401" w14:textId="77777777" w:rsidR="008108E1" w:rsidRPr="00B905CF" w:rsidRDefault="008108E1" w:rsidP="00D0033F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изм.</w:t>
            </w:r>
          </w:p>
        </w:tc>
        <w:tc>
          <w:tcPr>
            <w:tcW w:w="1418" w:type="dxa"/>
          </w:tcPr>
          <w:p w14:paraId="09F609D3" w14:textId="77777777" w:rsidR="008108E1" w:rsidRPr="00B905CF" w:rsidRDefault="008108E1" w:rsidP="00D0033F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Кол-во</w:t>
            </w:r>
          </w:p>
        </w:tc>
      </w:tr>
      <w:tr w:rsidR="008108E1" w:rsidRPr="00B905CF" w14:paraId="085E29BA" w14:textId="77777777" w:rsidTr="008108E1">
        <w:tc>
          <w:tcPr>
            <w:tcW w:w="498" w:type="dxa"/>
          </w:tcPr>
          <w:p w14:paraId="197B6FD3" w14:textId="268380FA" w:rsidR="008108E1" w:rsidRPr="00B905CF" w:rsidRDefault="008108E1" w:rsidP="0085772F">
            <w:pPr>
              <w:pStyle w:val="a4"/>
              <w:tabs>
                <w:tab w:val="left" w:pos="3960"/>
              </w:tabs>
              <w:ind w:hanging="679"/>
              <w:jc w:val="both"/>
              <w:rPr>
                <w:rFonts w:ascii="Times New Roman" w:hAnsi="Times New Roman" w:cs="Times New Roman"/>
                <w:lang w:val="ru-KZ"/>
              </w:rPr>
            </w:pPr>
            <w:r w:rsidRPr="00B905CF">
              <w:rPr>
                <w:rFonts w:ascii="Times New Roman" w:hAnsi="Times New Roman" w:cs="Times New Roman"/>
                <w:lang w:val="ru-KZ"/>
              </w:rPr>
              <w:t>1</w:t>
            </w:r>
          </w:p>
        </w:tc>
        <w:tc>
          <w:tcPr>
            <w:tcW w:w="2763" w:type="dxa"/>
          </w:tcPr>
          <w:p w14:paraId="2AF44C89" w14:textId="3D3F94EA" w:rsidR="008108E1" w:rsidRPr="00A419A3" w:rsidRDefault="008108E1" w:rsidP="00964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KZ" w:eastAsia="ru-RU"/>
              </w:rPr>
              <w:t>Первоначальная подготовка специалистов по обеспечению авиационными ГСМ</w:t>
            </w:r>
          </w:p>
          <w:p w14:paraId="2F7DC1D4" w14:textId="39DE99B5" w:rsidR="008108E1" w:rsidRPr="00B905CF" w:rsidRDefault="008108E1" w:rsidP="0085772F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lang w:val="ru-KZ" w:eastAsia="ru-RU"/>
              </w:rPr>
            </w:pPr>
          </w:p>
        </w:tc>
        <w:tc>
          <w:tcPr>
            <w:tcW w:w="4394" w:type="dxa"/>
          </w:tcPr>
          <w:p w14:paraId="1F8C3A04" w14:textId="77777777" w:rsidR="008108E1" w:rsidRPr="003B3245" w:rsidRDefault="008108E1" w:rsidP="003B3245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B3245">
              <w:rPr>
                <w:rStyle w:val="a6"/>
                <w:sz w:val="18"/>
                <w:szCs w:val="18"/>
              </w:rPr>
              <w:t>Цель обучения:</w:t>
            </w:r>
            <w:r w:rsidRPr="003B3245">
              <w:rPr>
                <w:sz w:val="18"/>
                <w:szCs w:val="18"/>
              </w:rPr>
              <w:br/>
              <w:t>Получение обучаемыми необходимых теоретических знаний и практических навыков для безопасного и качественного выполнения работ по приёму, хранению, подготовке к выдаче на заправку и контролю качества авиационных горюче-смазочных материалов.</w:t>
            </w:r>
          </w:p>
          <w:p w14:paraId="4F142089" w14:textId="619A5F9A" w:rsidR="008108E1" w:rsidRPr="003B3245" w:rsidRDefault="008108E1" w:rsidP="003B3245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B3245">
              <w:rPr>
                <w:rStyle w:val="a6"/>
                <w:sz w:val="18"/>
                <w:szCs w:val="18"/>
              </w:rPr>
              <w:t>Требования к объёму обучения:</w:t>
            </w:r>
            <w:r w:rsidRPr="003B3245">
              <w:rPr>
                <w:sz w:val="18"/>
                <w:szCs w:val="18"/>
              </w:rPr>
              <w:br/>
              <w:t xml:space="preserve">Продолжительность первоначальной подготовки — </w:t>
            </w:r>
            <w:r w:rsidRPr="003B3245">
              <w:rPr>
                <w:rStyle w:val="a6"/>
                <w:sz w:val="18"/>
                <w:szCs w:val="18"/>
              </w:rPr>
              <w:t>не менее 7</w:t>
            </w:r>
            <w:r w:rsidRPr="003B3245">
              <w:rPr>
                <w:rStyle w:val="a6"/>
                <w:sz w:val="18"/>
                <w:szCs w:val="18"/>
                <w:lang w:val="ru-KZ"/>
              </w:rPr>
              <w:t>6</w:t>
            </w:r>
            <w:r w:rsidRPr="003B3245">
              <w:rPr>
                <w:rStyle w:val="a6"/>
                <w:sz w:val="18"/>
                <w:szCs w:val="18"/>
              </w:rPr>
              <w:t xml:space="preserve"> учебных часов</w:t>
            </w:r>
            <w:r w:rsidRPr="003B3245">
              <w:rPr>
                <w:sz w:val="18"/>
                <w:szCs w:val="18"/>
              </w:rPr>
              <w:t xml:space="preserve"> в соответствии с требованиями Типовых программ профессиональной подготовки авиационного персонала.</w:t>
            </w:r>
          </w:p>
          <w:p w14:paraId="40836515" w14:textId="77777777" w:rsidR="008108E1" w:rsidRPr="007D0C01" w:rsidRDefault="008108E1" w:rsidP="003B32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Основные темы обучения должны включать:</w:t>
            </w:r>
          </w:p>
          <w:p w14:paraId="0BC9A887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нормативно-правовые требования в области авиатопливообеспечения; </w:t>
            </w:r>
          </w:p>
          <w:p w14:paraId="52530AF9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организацию обеспечения воздушных судов авиаГСМ; </w:t>
            </w:r>
          </w:p>
          <w:p w14:paraId="56D8DAAE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приём и хранение авиаГСМ; </w:t>
            </w:r>
          </w:p>
          <w:p w14:paraId="584A3873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подготовку авиаГСМ к выдаче на заправку; </w:t>
            </w:r>
          </w:p>
          <w:p w14:paraId="32647B8E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технологическое оборудование склада ГСМ и порядок его эксплуатации; </w:t>
            </w:r>
          </w:p>
          <w:p w14:paraId="53E4C004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контроль качества авиаГСМ; </w:t>
            </w:r>
          </w:p>
          <w:p w14:paraId="09A73398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отбор проб и проведение контроля качества; </w:t>
            </w:r>
          </w:p>
          <w:p w14:paraId="6E731566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предотвращение загрязнения и обводнения авиаГСМ; </w:t>
            </w:r>
          </w:p>
          <w:p w14:paraId="5008D953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требования к транспортировке и хранению авиаГСМ; </w:t>
            </w:r>
          </w:p>
          <w:p w14:paraId="7E8614F3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технологию заправки воздушных судов; </w:t>
            </w:r>
          </w:p>
          <w:p w14:paraId="78DE9946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требования промышленной и пожарной безопасности; </w:t>
            </w:r>
          </w:p>
          <w:p w14:paraId="0EAAFAF5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охрану труда и технику безопасности; </w:t>
            </w:r>
          </w:p>
          <w:p w14:paraId="506A4B77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действия персонала при возникновении нештатных и аварийных ситуаций; </w:t>
            </w:r>
          </w:p>
          <w:p w14:paraId="18DDF27E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порядок ведения эксплуатационной и учётной документации; </w:t>
            </w:r>
          </w:p>
          <w:p w14:paraId="15AC9295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требования к допуску специалистов к самостоятельному выполнению работ; </w:t>
            </w:r>
          </w:p>
          <w:p w14:paraId="18802A8F" w14:textId="77777777" w:rsidR="008108E1" w:rsidRPr="007D0C01" w:rsidRDefault="008108E1" w:rsidP="003B3245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D0C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изучение действующих нормативных документов и технологических инструкций по авиатопливообеспечению.</w:t>
            </w:r>
          </w:p>
          <w:p w14:paraId="7A5280F7" w14:textId="3F3D0B6F" w:rsidR="008108E1" w:rsidRPr="003B3245" w:rsidRDefault="008108E1" w:rsidP="003B3245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B3245">
              <w:rPr>
                <w:rStyle w:val="a6"/>
                <w:sz w:val="18"/>
                <w:szCs w:val="18"/>
              </w:rPr>
              <w:t>Требования к исполнителю:</w:t>
            </w:r>
            <w:r w:rsidRPr="003B3245">
              <w:rPr>
                <w:sz w:val="18"/>
                <w:szCs w:val="18"/>
              </w:rPr>
              <w:br/>
              <w:t>Исполнитель должен иметь право на проведение профессиональной подготовки авиационного персонала по соответствующей программе. Первоначальная подготовка авиационного персонала проводится в сертифицированных авиационных учебных центрах.</w:t>
            </w:r>
          </w:p>
          <w:p w14:paraId="23EC6CC7" w14:textId="29445660" w:rsidR="008108E1" w:rsidRPr="003B3245" w:rsidRDefault="008108E1" w:rsidP="003B3245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B3245">
              <w:rPr>
                <w:rStyle w:val="a6"/>
                <w:sz w:val="18"/>
                <w:szCs w:val="18"/>
              </w:rPr>
              <w:t>Форма обучения:</w:t>
            </w:r>
            <w:r w:rsidRPr="003B3245">
              <w:rPr>
                <w:sz w:val="18"/>
                <w:szCs w:val="18"/>
              </w:rPr>
              <w:br/>
              <w:t>Теоретическая подготовка с применением учебно-методических материалов, а также практическая подготовка в объёме, предусмотренном утверждённой программой обучения.</w:t>
            </w:r>
          </w:p>
          <w:p w14:paraId="3DB25B78" w14:textId="2ED7445D" w:rsidR="008108E1" w:rsidRPr="003B3245" w:rsidRDefault="008108E1" w:rsidP="003B3245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B3245">
              <w:rPr>
                <w:rStyle w:val="a6"/>
                <w:sz w:val="18"/>
                <w:szCs w:val="18"/>
              </w:rPr>
              <w:t>Итоговый контроль:</w:t>
            </w:r>
            <w:r w:rsidRPr="003B3245">
              <w:rPr>
                <w:sz w:val="18"/>
                <w:szCs w:val="18"/>
              </w:rPr>
              <w:br/>
              <w:t>По окончании обучения проводится итоговый контроль знаний обучаемых специалистов.</w:t>
            </w:r>
          </w:p>
          <w:p w14:paraId="13667815" w14:textId="3221F938" w:rsidR="008108E1" w:rsidRPr="003B3245" w:rsidRDefault="008108E1" w:rsidP="003B3245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B3245">
              <w:rPr>
                <w:rStyle w:val="a6"/>
                <w:sz w:val="18"/>
                <w:szCs w:val="18"/>
              </w:rPr>
              <w:t>Документ по окончании обучения:</w:t>
            </w:r>
            <w:r w:rsidRPr="003B3245">
              <w:rPr>
                <w:sz w:val="18"/>
                <w:szCs w:val="18"/>
              </w:rPr>
              <w:br/>
              <w:t xml:space="preserve">По результатам успешного прохождения обучения и итогового контроля Исполнитель предоставляет каждому обученному специалисту </w:t>
            </w:r>
            <w:r w:rsidRPr="003B3245">
              <w:rPr>
                <w:rStyle w:val="a6"/>
                <w:sz w:val="18"/>
                <w:szCs w:val="18"/>
              </w:rPr>
              <w:t>документ установленного образца</w:t>
            </w:r>
            <w:r w:rsidRPr="003B3245">
              <w:rPr>
                <w:rStyle w:val="a6"/>
                <w:sz w:val="18"/>
                <w:szCs w:val="18"/>
                <w:lang w:val="ru-KZ"/>
              </w:rPr>
              <w:t xml:space="preserve"> (сертификат)</w:t>
            </w:r>
            <w:r w:rsidRPr="003B3245">
              <w:rPr>
                <w:rStyle w:val="a6"/>
                <w:sz w:val="18"/>
                <w:szCs w:val="18"/>
              </w:rPr>
              <w:t>, подтверждающий прохождение первоначальной подготовки по обеспечению авиаГСМ</w:t>
            </w:r>
            <w:r w:rsidRPr="003B3245">
              <w:rPr>
                <w:sz w:val="18"/>
                <w:szCs w:val="18"/>
              </w:rPr>
              <w:t>.</w:t>
            </w:r>
          </w:p>
          <w:p w14:paraId="3701627A" w14:textId="336FD6CD" w:rsidR="008108E1" w:rsidRPr="008E1B91" w:rsidRDefault="008108E1" w:rsidP="008E1B91">
            <w:pPr>
              <w:pStyle w:val="a5"/>
              <w:rPr>
                <w:sz w:val="18"/>
                <w:szCs w:val="18"/>
              </w:rPr>
            </w:pPr>
            <w:r w:rsidRPr="008E1B91">
              <w:rPr>
                <w:sz w:val="18"/>
                <w:szCs w:val="18"/>
              </w:rPr>
              <w:lastRenderedPageBreak/>
              <w:t>Учебный центр должен обладать действующей лицензией и быть аккредитованным Авиационной администрацией Казахстана.</w:t>
            </w:r>
          </w:p>
          <w:p w14:paraId="0681A322" w14:textId="4A40E797" w:rsidR="008108E1" w:rsidRPr="00E01F48" w:rsidRDefault="008108E1" w:rsidP="00E01F48">
            <w:pPr>
              <w:pStyle w:val="a5"/>
            </w:pPr>
          </w:p>
        </w:tc>
        <w:tc>
          <w:tcPr>
            <w:tcW w:w="1276" w:type="dxa"/>
          </w:tcPr>
          <w:p w14:paraId="365BFCE9" w14:textId="1471B4EB" w:rsidR="008108E1" w:rsidRPr="00C16D06" w:rsidRDefault="008108E1" w:rsidP="0085772F">
            <w:pPr>
              <w:tabs>
                <w:tab w:val="left" w:pos="3960"/>
              </w:tabs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lastRenderedPageBreak/>
              <w:t xml:space="preserve">     Чел.</w:t>
            </w:r>
          </w:p>
        </w:tc>
        <w:tc>
          <w:tcPr>
            <w:tcW w:w="1418" w:type="dxa"/>
          </w:tcPr>
          <w:p w14:paraId="02023AE9" w14:textId="42B5B783" w:rsidR="008108E1" w:rsidRPr="00633182" w:rsidRDefault="008108E1" w:rsidP="0085772F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t>1</w:t>
            </w:r>
          </w:p>
        </w:tc>
      </w:tr>
    </w:tbl>
    <w:p w14:paraId="500150DD" w14:textId="77777777" w:rsidR="00DD48CF" w:rsidRDefault="00DD48CF" w:rsidP="0083312B">
      <w:pPr>
        <w:spacing w:after="0"/>
        <w:rPr>
          <w:rFonts w:ascii="Times New Roman" w:hAnsi="Times New Roman"/>
          <w:b/>
          <w:lang w:val="kk-KZ"/>
        </w:rPr>
      </w:pPr>
    </w:p>
    <w:p w14:paraId="514FDE57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E08F29C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495C069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8C79015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C85E0B6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793FA6B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84C6C45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8088B7D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5CE4646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69E391C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F2E7A98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03D31BB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211AABE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28B25AA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79D90B0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33DAA26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46E7E4C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8E1458F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E0DB0AD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29752E7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396F63C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6810356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066B3DB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32955DB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A306EE9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63E13AD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03CF7EE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AD6DB28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F261594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83509A3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CF1AED9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176C904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E3FA0B6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57C36CD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398AF1F3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A5B9CDE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B56F01E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918566B" w14:textId="77777777" w:rsid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BE04AD8" w14:textId="614682E4" w:rsidR="00397D26" w:rsidRPr="00397D26" w:rsidRDefault="00397D26" w:rsidP="00397D26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397D26">
        <w:rPr>
          <w:rFonts w:ascii="Times New Roman" w:hAnsi="Times New Roman"/>
          <w:b/>
          <w:sz w:val="28"/>
          <w:szCs w:val="28"/>
          <w:lang w:val="kk-KZ"/>
        </w:rPr>
        <w:t>Техникалық сипаттама</w:t>
      </w:r>
    </w:p>
    <w:p w14:paraId="21D6EBC2" w14:textId="77777777" w:rsidR="00397D26" w:rsidRDefault="00397D26" w:rsidP="0083312B">
      <w:pPr>
        <w:spacing w:after="0"/>
        <w:rPr>
          <w:rFonts w:ascii="Times New Roman" w:hAnsi="Times New Roman"/>
          <w:b/>
          <w:lang w:val="kk-KZ"/>
        </w:rPr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498"/>
        <w:gridCol w:w="2763"/>
        <w:gridCol w:w="4394"/>
        <w:gridCol w:w="1276"/>
        <w:gridCol w:w="1418"/>
      </w:tblGrid>
      <w:tr w:rsidR="00397D26" w:rsidRPr="00B905CF" w14:paraId="2ADFF200" w14:textId="77777777" w:rsidTr="00E745EA">
        <w:tc>
          <w:tcPr>
            <w:tcW w:w="498" w:type="dxa"/>
          </w:tcPr>
          <w:p w14:paraId="6467776F" w14:textId="77777777" w:rsidR="00397D26" w:rsidRPr="00B905CF" w:rsidRDefault="00397D26" w:rsidP="00E745EA">
            <w:pPr>
              <w:tabs>
                <w:tab w:val="left" w:pos="3960"/>
              </w:tabs>
              <w:rPr>
                <w:rFonts w:ascii="Times New Roman" w:hAnsi="Times New Roman"/>
                <w:b/>
              </w:rPr>
            </w:pPr>
            <w:r w:rsidRPr="00B905CF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763" w:type="dxa"/>
          </w:tcPr>
          <w:p w14:paraId="705DB73C" w14:textId="7AF27034" w:rsidR="00397D26" w:rsidRPr="00B905CF" w:rsidRDefault="00397D26" w:rsidP="00E745EA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397D26">
              <w:rPr>
                <w:rFonts w:ascii="Times New Roman" w:hAnsi="Times New Roman"/>
                <w:b/>
              </w:rPr>
              <w:t>Тауарлардың, жұмыстар мен көрсетілетін қызметтердің атауы</w:t>
            </w:r>
          </w:p>
        </w:tc>
        <w:tc>
          <w:tcPr>
            <w:tcW w:w="4394" w:type="dxa"/>
          </w:tcPr>
          <w:p w14:paraId="564B77CD" w14:textId="4FC52131" w:rsidR="00397D26" w:rsidRPr="00B905CF" w:rsidRDefault="00397D26" w:rsidP="00E745EA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</w:rPr>
            </w:pPr>
            <w:r w:rsidRPr="00397D26">
              <w:rPr>
                <w:rFonts w:ascii="Times New Roman" w:hAnsi="Times New Roman"/>
                <w:b/>
              </w:rPr>
              <w:t>Сипаттамасы</w:t>
            </w:r>
          </w:p>
        </w:tc>
        <w:tc>
          <w:tcPr>
            <w:tcW w:w="1276" w:type="dxa"/>
          </w:tcPr>
          <w:p w14:paraId="36DFE189" w14:textId="77777777" w:rsidR="00397D26" w:rsidRPr="00397D26" w:rsidRDefault="00397D26" w:rsidP="00397D26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397D26">
              <w:rPr>
                <w:rFonts w:ascii="Times New Roman" w:hAnsi="Times New Roman"/>
                <w:b/>
              </w:rPr>
              <w:t>Бірлік.</w:t>
            </w:r>
          </w:p>
          <w:p w14:paraId="3207CF7F" w14:textId="08756583" w:rsidR="00397D26" w:rsidRPr="00397D26" w:rsidRDefault="00397D26" w:rsidP="00397D26">
            <w:pPr>
              <w:tabs>
                <w:tab w:val="left" w:pos="3960"/>
              </w:tabs>
              <w:spacing w:after="0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өл</w:t>
            </w:r>
          </w:p>
        </w:tc>
        <w:tc>
          <w:tcPr>
            <w:tcW w:w="1418" w:type="dxa"/>
          </w:tcPr>
          <w:p w14:paraId="70AFFF3E" w14:textId="41D59A8F" w:rsidR="00397D26" w:rsidRPr="00397D26" w:rsidRDefault="00397D26" w:rsidP="00E745EA">
            <w:pPr>
              <w:tabs>
                <w:tab w:val="left" w:pos="3960"/>
              </w:tabs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Саны</w:t>
            </w:r>
          </w:p>
        </w:tc>
      </w:tr>
      <w:tr w:rsidR="00397D26" w:rsidRPr="00B905CF" w14:paraId="727C4CEB" w14:textId="77777777" w:rsidTr="00E745EA">
        <w:tc>
          <w:tcPr>
            <w:tcW w:w="498" w:type="dxa"/>
          </w:tcPr>
          <w:p w14:paraId="6C53A2DE" w14:textId="77777777" w:rsidR="00397D26" w:rsidRPr="00B905CF" w:rsidRDefault="00397D26" w:rsidP="00E745EA">
            <w:pPr>
              <w:pStyle w:val="a4"/>
              <w:tabs>
                <w:tab w:val="left" w:pos="3960"/>
              </w:tabs>
              <w:ind w:hanging="679"/>
              <w:jc w:val="both"/>
              <w:rPr>
                <w:rFonts w:ascii="Times New Roman" w:hAnsi="Times New Roman" w:cs="Times New Roman"/>
                <w:lang w:val="ru-KZ"/>
              </w:rPr>
            </w:pPr>
            <w:r w:rsidRPr="00B905CF">
              <w:rPr>
                <w:rFonts w:ascii="Times New Roman" w:hAnsi="Times New Roman" w:cs="Times New Roman"/>
                <w:lang w:val="ru-KZ"/>
              </w:rPr>
              <w:t>1</w:t>
            </w:r>
          </w:p>
        </w:tc>
        <w:tc>
          <w:tcPr>
            <w:tcW w:w="2763" w:type="dxa"/>
          </w:tcPr>
          <w:p w14:paraId="02920BF2" w14:textId="1C0A514B" w:rsidR="00397D26" w:rsidRPr="00B905CF" w:rsidRDefault="00397D26" w:rsidP="00E745EA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lang w:val="ru-KZ" w:eastAsia="ru-RU"/>
              </w:rPr>
            </w:pPr>
            <w:r w:rsidRPr="00397D2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KZ" w:eastAsia="ru-RU"/>
              </w:rPr>
              <w:t>Авиациялық ЖЖМ қамтамасыз ету бойынша мамандарды бастапқы даярлау</w:t>
            </w:r>
          </w:p>
        </w:tc>
        <w:tc>
          <w:tcPr>
            <w:tcW w:w="4394" w:type="dxa"/>
          </w:tcPr>
          <w:p w14:paraId="2645B82F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  <w:lang w:val="ru-KZ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  <w:lang w:val="ru-KZ"/>
              </w:rPr>
              <w:t>Оқыту мақсаты:</w:t>
            </w:r>
          </w:p>
          <w:p w14:paraId="5BB7A695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  <w:lang w:val="ru-KZ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  <w:lang w:val="ru-KZ"/>
              </w:rPr>
              <w:t>Оқытушылардың авиациялық жанармай мен майлау материалдарын қабылдау, сақтау, қайта толтыруға дайындау және сапасын бақылауға байланысты тапсырмаларды қауіпсіз және тиімді орындау үшін қажетті теориялық білімдер мен практикалық дағдылармен қаруландыру.</w:t>
            </w:r>
          </w:p>
          <w:p w14:paraId="2F7E9538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  <w:lang w:val="ru-KZ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  <w:lang w:val="ru-KZ"/>
              </w:rPr>
              <w:t>Оқыту көлеміне қойылатын талаптар:</w:t>
            </w:r>
          </w:p>
          <w:p w14:paraId="262F5F2F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  <w:lang w:val="ru-KZ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  <w:lang w:val="ru-KZ"/>
              </w:rPr>
              <w:t>Авиация персоналына арналған стандартты кәсіби оқыту бағдарламаларының талаптарына сәйкес бастапқы оқытудың ұзақтығы кемінде 76 оқу сағатын құрауы тиіс.</w:t>
            </w:r>
          </w:p>
          <w:p w14:paraId="02635FC0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  <w:lang w:val="ru-KZ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  <w:lang w:val="ru-KZ"/>
              </w:rPr>
              <w:t>Оқытудың негізгі тақырыптары мыналарды қамтуы тиіс:</w:t>
            </w:r>
          </w:p>
          <w:p w14:paraId="395CFBC7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  <w:lang w:val="ru-KZ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  <w:lang w:val="ru-KZ"/>
              </w:rPr>
              <w:t>• авиациялық жанармаймен жабдықтауға қатысты нормативтік талаптар;</w:t>
            </w:r>
          </w:p>
          <w:p w14:paraId="3F33CF85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  <w:lang w:val="ru-KZ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  <w:lang w:val="ru-KZ"/>
              </w:rPr>
              <w:t>• әуе кемелеріне жанармай құю және майлау қызметтерін ұйымдастыру;</w:t>
            </w:r>
          </w:p>
          <w:p w14:paraId="41AD0412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авиациялық жанармай мен майлау материалдарын қабылдау және сақтау;</w:t>
            </w:r>
          </w:p>
          <w:p w14:paraId="25820FD1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авиациялық жанармай мен майлау материалдарын қайта толтыруға дайындау;</w:t>
            </w:r>
          </w:p>
          <w:p w14:paraId="09A58046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отын қоймасының технологиялық жабдықтары және пайдалану процедуралары;</w:t>
            </w:r>
          </w:p>
          <w:p w14:paraId="2D36AB83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авиациялық жанармай мен майлау материалдарының сапасын бақылау;</w:t>
            </w:r>
          </w:p>
          <w:p w14:paraId="255E8F44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сынама алу және сапаны бақылау процедуралары;</w:t>
            </w:r>
          </w:p>
          <w:p w14:paraId="37AAF2E7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авиациялық жанармай мен майлау материалдарының ластануы мен судың түсуінің алдын алу;</w:t>
            </w:r>
          </w:p>
          <w:p w14:paraId="34356189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авиациялық жанармай мен майлау материалдарын тасымалдау және сақтау талаптары;</w:t>
            </w:r>
          </w:p>
          <w:p w14:paraId="7EEB8188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әуе кемелеріне жанармай құю процедуралары;</w:t>
            </w:r>
          </w:p>
          <w:p w14:paraId="2BD54A86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өнеркәсіптік және өрт қауіпсіздігі талаптары;</w:t>
            </w:r>
          </w:p>
          <w:p w14:paraId="3098C3EF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еңбек қауіпсіздігі және еңбекті қорғау;</w:t>
            </w:r>
          </w:p>
          <w:p w14:paraId="6FA165B6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қалыптан тыс және төтенше жағдайлар кезіндегі персоналдың іс-әрекеттері;</w:t>
            </w:r>
          </w:p>
          <w:p w14:paraId="1DC7F8AC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пайдалану және бухгалтерлік есеп жазбаларын жүргізу рәсімдері;</w:t>
            </w:r>
          </w:p>
          <w:p w14:paraId="1B9B9436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lastRenderedPageBreak/>
              <w:t>• мамандарға жұмысты өз бетінше орындауға рұқсат беру талаптары;</w:t>
            </w:r>
          </w:p>
          <w:p w14:paraId="3A919829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• авиациялық отынмен қамтамасыз етуге қатысты қолданыстағы нормативтік құжаттар мен пайдалану нұсқауларын зерттеу.</w:t>
            </w:r>
          </w:p>
          <w:p w14:paraId="7E872DBD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Қызмет көрсетушінің талаптары:</w:t>
            </w:r>
          </w:p>
          <w:p w14:paraId="22F2AB7D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Оқытуды ұйымдастырушы тиісті бағдарлама бойынша авиациялық персонал үшін кәсіби дайындық жүргізуге уәкілетті болуы керек. Авиациялық персонал үшін бастапқы дайындық сертификатталған авиациялық оқу орталықтарында өткізілуі тиіс.</w:t>
            </w:r>
          </w:p>
          <w:p w14:paraId="52A9AFC1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Оқыту форматы:</w:t>
            </w:r>
          </w:p>
          <w:p w14:paraId="52C854AE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Бекітілген оқу бағдарламасында белгіленген практикалық дайындықпен біріктірілген нұсқаулық материалдарды пайдалана отырып, теориялық дайындық. Қорытынды бағалау:</w:t>
            </w:r>
          </w:p>
          <w:p w14:paraId="6A6581AF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Оқыту аяқталғаннан кейін тағылымдамадан өтушілердің білімін қорытынды бағалау жүргізіледі.</w:t>
            </w:r>
          </w:p>
          <w:p w14:paraId="532CF4AF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Аяқтағаннан кейінгі құжат:</w:t>
            </w:r>
          </w:p>
          <w:p w14:paraId="7EB3BCCE" w14:textId="77777777" w:rsidR="00397D26" w:rsidRPr="00397D26" w:rsidRDefault="00397D26" w:rsidP="00397D26">
            <w:pPr>
              <w:pStyle w:val="a5"/>
              <w:spacing w:after="0"/>
              <w:jc w:val="both"/>
              <w:rPr>
                <w:rStyle w:val="a6"/>
                <w:b w:val="0"/>
                <w:bCs w:val="0"/>
                <w:sz w:val="18"/>
                <w:szCs w:val="18"/>
              </w:rPr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Оқытуды және қорытынды бағалауды сәтті аяқтағаннан кейін Қызмет көрсетуші әрбір тағылымдамадан өтушіге авиациялық отынмен қамтамасыз ету операциялары бойынша бастапқы дайындықтан өткенін растайтын стандартты форматтағы құжат (сертификат) береді.</w:t>
            </w:r>
          </w:p>
          <w:p w14:paraId="65848C74" w14:textId="505F25DE" w:rsidR="00397D26" w:rsidRPr="00397D26" w:rsidRDefault="00397D26" w:rsidP="00397D26">
            <w:pPr>
              <w:pStyle w:val="a5"/>
            </w:pPr>
            <w:r w:rsidRPr="00397D26">
              <w:rPr>
                <w:rStyle w:val="a6"/>
                <w:b w:val="0"/>
                <w:bCs w:val="0"/>
                <w:sz w:val="18"/>
                <w:szCs w:val="18"/>
              </w:rPr>
              <w:t>Оқыту орталығының жарамды лицензиясы болуы және Қазақстанның Авиация әкімшілігі аккредиттеуі тиіс.</w:t>
            </w:r>
          </w:p>
        </w:tc>
        <w:tc>
          <w:tcPr>
            <w:tcW w:w="1276" w:type="dxa"/>
          </w:tcPr>
          <w:p w14:paraId="290D3C52" w14:textId="08913553" w:rsidR="00397D26" w:rsidRPr="00C16D06" w:rsidRDefault="00397D26" w:rsidP="00E745EA">
            <w:pPr>
              <w:tabs>
                <w:tab w:val="left" w:pos="3960"/>
              </w:tabs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lastRenderedPageBreak/>
              <w:t xml:space="preserve">     </w:t>
            </w:r>
            <w:r>
              <w:rPr>
                <w:rFonts w:ascii="Times New Roman" w:hAnsi="Times New Roman" w:cs="Times New Roman"/>
                <w:lang w:val="ru-KZ"/>
              </w:rPr>
              <w:t>Адам</w:t>
            </w:r>
          </w:p>
        </w:tc>
        <w:tc>
          <w:tcPr>
            <w:tcW w:w="1418" w:type="dxa"/>
          </w:tcPr>
          <w:p w14:paraId="7BCFEB21" w14:textId="77777777" w:rsidR="00397D26" w:rsidRPr="00633182" w:rsidRDefault="00397D26" w:rsidP="00E745EA">
            <w:pPr>
              <w:tabs>
                <w:tab w:val="left" w:pos="3960"/>
              </w:tabs>
              <w:jc w:val="center"/>
              <w:rPr>
                <w:rFonts w:ascii="Times New Roman" w:hAnsi="Times New Roman" w:cs="Times New Roman"/>
                <w:lang w:val="ru-KZ"/>
              </w:rPr>
            </w:pPr>
            <w:r>
              <w:rPr>
                <w:rFonts w:ascii="Times New Roman" w:hAnsi="Times New Roman" w:cs="Times New Roman"/>
                <w:lang w:val="ru-KZ"/>
              </w:rPr>
              <w:t>1</w:t>
            </w:r>
          </w:p>
        </w:tc>
      </w:tr>
    </w:tbl>
    <w:p w14:paraId="259FBDFF" w14:textId="77777777" w:rsidR="00397D26" w:rsidRDefault="00397D26" w:rsidP="00397D26">
      <w:pPr>
        <w:spacing w:after="0"/>
        <w:rPr>
          <w:rFonts w:ascii="Times New Roman" w:hAnsi="Times New Roman"/>
          <w:b/>
        </w:rPr>
      </w:pPr>
    </w:p>
    <w:p w14:paraId="508A24C0" w14:textId="77777777" w:rsidR="00397D26" w:rsidRPr="00397D26" w:rsidRDefault="00397D26" w:rsidP="0083312B">
      <w:pPr>
        <w:spacing w:after="0"/>
        <w:rPr>
          <w:rFonts w:ascii="Times New Roman" w:hAnsi="Times New Roman"/>
          <w:b/>
          <w:lang w:val="kk-KZ"/>
        </w:rPr>
      </w:pPr>
    </w:p>
    <w:sectPr w:rsidR="00397D26" w:rsidRPr="00397D26" w:rsidSect="008108E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5144A"/>
    <w:multiLevelType w:val="multilevel"/>
    <w:tmpl w:val="1DE2D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61E22"/>
    <w:multiLevelType w:val="multilevel"/>
    <w:tmpl w:val="4B26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61110"/>
    <w:multiLevelType w:val="multilevel"/>
    <w:tmpl w:val="70644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3D0DB9"/>
    <w:multiLevelType w:val="multilevel"/>
    <w:tmpl w:val="5E4C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DB4A68"/>
    <w:multiLevelType w:val="multilevel"/>
    <w:tmpl w:val="69CAE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4A762C"/>
    <w:multiLevelType w:val="multilevel"/>
    <w:tmpl w:val="7308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4C30D0"/>
    <w:multiLevelType w:val="multilevel"/>
    <w:tmpl w:val="8BDE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FA72E4"/>
    <w:multiLevelType w:val="multilevel"/>
    <w:tmpl w:val="EA00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A97C10"/>
    <w:multiLevelType w:val="multilevel"/>
    <w:tmpl w:val="9830D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0404EA"/>
    <w:multiLevelType w:val="multilevel"/>
    <w:tmpl w:val="8512A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C02B11"/>
    <w:multiLevelType w:val="multilevel"/>
    <w:tmpl w:val="E7846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220D2F"/>
    <w:multiLevelType w:val="multilevel"/>
    <w:tmpl w:val="0922B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7875733">
    <w:abstractNumId w:val="6"/>
  </w:num>
  <w:num w:numId="2" w16cid:durableId="181476926">
    <w:abstractNumId w:val="4"/>
  </w:num>
  <w:num w:numId="3" w16cid:durableId="1728723265">
    <w:abstractNumId w:val="3"/>
  </w:num>
  <w:num w:numId="4" w16cid:durableId="14187537">
    <w:abstractNumId w:val="11"/>
  </w:num>
  <w:num w:numId="5" w16cid:durableId="626543862">
    <w:abstractNumId w:val="10"/>
  </w:num>
  <w:num w:numId="6" w16cid:durableId="167210035">
    <w:abstractNumId w:val="1"/>
  </w:num>
  <w:num w:numId="7" w16cid:durableId="126437053">
    <w:abstractNumId w:val="2"/>
  </w:num>
  <w:num w:numId="8" w16cid:durableId="647587604">
    <w:abstractNumId w:val="5"/>
  </w:num>
  <w:num w:numId="9" w16cid:durableId="1939174477">
    <w:abstractNumId w:val="8"/>
  </w:num>
  <w:num w:numId="10" w16cid:durableId="1274483418">
    <w:abstractNumId w:val="0"/>
  </w:num>
  <w:num w:numId="11" w16cid:durableId="1460302837">
    <w:abstractNumId w:val="9"/>
  </w:num>
  <w:num w:numId="12" w16cid:durableId="16909113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19"/>
    <w:rsid w:val="00205E5C"/>
    <w:rsid w:val="0021622B"/>
    <w:rsid w:val="00281B07"/>
    <w:rsid w:val="00333725"/>
    <w:rsid w:val="0036169D"/>
    <w:rsid w:val="00397D26"/>
    <w:rsid w:val="003B3245"/>
    <w:rsid w:val="003C09E5"/>
    <w:rsid w:val="003E081E"/>
    <w:rsid w:val="00463517"/>
    <w:rsid w:val="00474848"/>
    <w:rsid w:val="004B5C0E"/>
    <w:rsid w:val="004D0FA2"/>
    <w:rsid w:val="00505233"/>
    <w:rsid w:val="00513EBA"/>
    <w:rsid w:val="0058463C"/>
    <w:rsid w:val="005969D4"/>
    <w:rsid w:val="005E308F"/>
    <w:rsid w:val="005E3E3E"/>
    <w:rsid w:val="0060385A"/>
    <w:rsid w:val="00633182"/>
    <w:rsid w:val="006517F7"/>
    <w:rsid w:val="006A3306"/>
    <w:rsid w:val="006C5328"/>
    <w:rsid w:val="006F148D"/>
    <w:rsid w:val="00726767"/>
    <w:rsid w:val="00767A31"/>
    <w:rsid w:val="00770C43"/>
    <w:rsid w:val="00784285"/>
    <w:rsid w:val="00796135"/>
    <w:rsid w:val="007D0C01"/>
    <w:rsid w:val="008108E1"/>
    <w:rsid w:val="0082548F"/>
    <w:rsid w:val="0083312B"/>
    <w:rsid w:val="008B717D"/>
    <w:rsid w:val="008E1B91"/>
    <w:rsid w:val="0094034D"/>
    <w:rsid w:val="00941898"/>
    <w:rsid w:val="00964D3C"/>
    <w:rsid w:val="00970C46"/>
    <w:rsid w:val="00A162A2"/>
    <w:rsid w:val="00A16405"/>
    <w:rsid w:val="00A419A3"/>
    <w:rsid w:val="00A7528B"/>
    <w:rsid w:val="00AB4995"/>
    <w:rsid w:val="00AE4286"/>
    <w:rsid w:val="00B27D1E"/>
    <w:rsid w:val="00B905CF"/>
    <w:rsid w:val="00C16D06"/>
    <w:rsid w:val="00C63901"/>
    <w:rsid w:val="00CC493E"/>
    <w:rsid w:val="00D0033F"/>
    <w:rsid w:val="00D10513"/>
    <w:rsid w:val="00D128E5"/>
    <w:rsid w:val="00D41ED6"/>
    <w:rsid w:val="00D701E9"/>
    <w:rsid w:val="00D753FD"/>
    <w:rsid w:val="00DD48CF"/>
    <w:rsid w:val="00DE57D6"/>
    <w:rsid w:val="00E01F48"/>
    <w:rsid w:val="00E73E4B"/>
    <w:rsid w:val="00EA3547"/>
    <w:rsid w:val="00EC5991"/>
    <w:rsid w:val="00F3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62AF"/>
  <w15:chartTrackingRefBased/>
  <w15:docId w15:val="{16A1974D-7033-4EB6-9D3E-751A81C59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31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312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33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10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8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7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2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48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1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41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296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981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53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70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09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206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989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677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766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68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5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cp:lastPrinted>2026-10-06T10:47:00Z</cp:lastPrinted>
  <dcterms:created xsi:type="dcterms:W3CDTF">2026-03-30T09:47:00Z</dcterms:created>
  <dcterms:modified xsi:type="dcterms:W3CDTF">2026-10-13T11:15:00Z</dcterms:modified>
</cp:coreProperties>
</file>