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2BC" w:rsidRPr="002012BC" w:rsidRDefault="002012BC" w:rsidP="008A0002">
      <w:pPr>
        <w:pStyle w:val="2"/>
      </w:pPr>
      <w:bookmarkStart w:id="0" w:name="_GoBack"/>
      <w:bookmarkEnd w:id="0"/>
      <w:r w:rsidRPr="002012BC">
        <w:t>Техническая спецификация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1. Исполнитель обязуется в соответствии с Приказом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Министра обороны Республики Казахстан от 2 июля 2015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года № 373. «Об утверждении Правил проведения военно-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врачебной экспертизы и Положения об органах военно-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врачебной экспертизы в Вооружённых Силах Республики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Казахстан» провести следующие диагностические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исследования: ЭХО кардиография Консультации кардиолога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Консультация сосудистого хирурга проводить стационарное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медицинское обследование призывников по направлениям.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2.Все услуги по медицинскому обследованию и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медицинскому освидетельствованию призывников должны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производится своевременно, качественно согласно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Прейскуранта цен по оказанию медицинских услуг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утвержденным главным врачом. 3. Предоставление услуг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осуществляется с момента заключения договора по 31</w:t>
      </w:r>
    </w:p>
    <w:p w:rsidR="008E3F53" w:rsidRPr="008E3F53" w:rsidRDefault="009C1FE5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декабря 202</w:t>
      </w:r>
      <w:r w:rsidR="0076493C">
        <w:rPr>
          <w:rFonts w:ascii="Times New Roman" w:hAnsi="Times New Roman" w:cs="Times New Roman"/>
          <w:sz w:val="28"/>
          <w:szCs w:val="28"/>
        </w:rPr>
        <w:t>6</w:t>
      </w:r>
      <w:r w:rsidR="008E3F53" w:rsidRPr="008E3F53">
        <w:rPr>
          <w:rFonts w:ascii="Times New Roman" w:hAnsi="Times New Roman" w:cs="Times New Roman"/>
          <w:sz w:val="28"/>
          <w:szCs w:val="28"/>
        </w:rPr>
        <w:t xml:space="preserve"> года. Услуги, считаются предоставленными в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случае составления реестров на обследование призывников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на сдачу эхо кардиограммы, составления реестров на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основании расчета среднесуточного пребывания в данном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лечебном учреждении с учетом расходов, список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обследованных призывников за текущий месяц с данными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(фамилия, имя, отчество) и период пребывания, а Заказчик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принимает услуги, проверяя правильность предоставленных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реестров. 4. «Исполнитель» обязан: -своевременно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согласовывать объем предоставленных услуг; -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предоставленные услуги должны быть качественными и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своевременно выполнены. -несет полную ответственность за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обоснованность медицинского заключения стационарного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обследования призывников и продолжительность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обследования койко-дней. День исполнения обязательств</w:t>
      </w:r>
    </w:p>
    <w:p w:rsidR="008E3F53" w:rsidRPr="008E3F53" w:rsidRDefault="008E3F53" w:rsidP="009C1F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согласно срока, указанного в направлении выданного</w:t>
      </w:r>
    </w:p>
    <w:p w:rsidR="002A1F48" w:rsidRDefault="008E3F53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3F53">
        <w:rPr>
          <w:rFonts w:ascii="Times New Roman" w:hAnsi="Times New Roman" w:cs="Times New Roman"/>
          <w:sz w:val="28"/>
          <w:szCs w:val="28"/>
        </w:rPr>
        <w:t>«Заказчиком».</w:t>
      </w:r>
    </w:p>
    <w:p w:rsid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Техникалықсипаттама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1. Орындаушыбұйрыққасәйкесміндеттенеді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 xml:space="preserve">ҚазақстанРеспубликасыҚорғанысминистрінің 2015 жылғы 2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 xml:space="preserve">№ 373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>. "Әскериіс-шаралардыөткізуқағидаларынбекітутуралы-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медициналықсараптамажәнеәскериоргандартуралыережелер-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Республика ҚарулыКүштеріндегідәрігерліксараптама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Қазақстан " келесідиагностикалық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зерттеулер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>: ЭХО кардиографиясыкардиологтыңКеңесі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Тамырлыхирургтыңконсультациясыстационарлық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lastRenderedPageBreak/>
        <w:t>жолдамаларбойыншаәскергешақырылушылардымедициналықтексеру.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2.Барлық медициналықтексеруқызметтеріжәне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әскергешақырылушылардымедициналықкуәландыруға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уақтылы, сапалытүрдежүргізіледі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Медициналыққызметкөрсетубойыншабаға прейскуранты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бас дәрігербекіткен. 3. Қызметкөрсету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31 шартжасалғансәттенбастапжүзегеасырылады</w:t>
      </w:r>
    </w:p>
    <w:p w:rsid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202</w:t>
      </w:r>
      <w:r w:rsidR="0076493C">
        <w:rPr>
          <w:rFonts w:ascii="Times New Roman" w:hAnsi="Times New Roman" w:cs="Times New Roman"/>
          <w:sz w:val="28"/>
          <w:szCs w:val="28"/>
        </w:rPr>
        <w:t xml:space="preserve">6 </w:t>
      </w:r>
      <w:r w:rsidRPr="009C1FE5">
        <w:rPr>
          <w:rFonts w:ascii="Times New Roman" w:hAnsi="Times New Roman" w:cs="Times New Roman"/>
          <w:sz w:val="28"/>
          <w:szCs w:val="28"/>
        </w:rPr>
        <w:t>жылғыжелтоқсан.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Көрсетілгенқызметтер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әскергешақырылушылардытексеругетізілімдержасалғанжағдайда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Эхо кардиограммасынтапсыруға, тізілімдердіжасауға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осы жердеорташатәуліктік болу есебініңнегізінде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шығыстардыескереотырыпемдеумекемесініңтізімі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ағымдағыайдадеректерментексерілгенәскергешақырылушылар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Тегі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 xml:space="preserve">, Әкесініңаты) және болу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Тапсырысберуші</w:t>
      </w:r>
      <w:proofErr w:type="spellEnd"/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ұсынылғандардыңдұрыстығынтексеруарқылықызметтердіқабылдайды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тізілімдер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>. 4. "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>: -уақтылы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көрсетілгенқызметтердіңкөлемінкелісу; -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көрсетілгенқызметтерсапалыжәне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уақытылыорындалды. - толықжауапты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стационарлықмедициналыққорытындыныңнегізділігі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әскергешақырылушылардытексеружәнеұзақтығы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төсеккүндерінтексеру. Міндеттемелердіорындаукүні</w:t>
      </w:r>
    </w:p>
    <w:p w:rsidR="009C1FE5" w:rsidRPr="009C1FE5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берілгенбағытындакөрсетілгенмерзімгесәйкес</w:t>
      </w:r>
    </w:p>
    <w:p w:rsidR="009C1FE5" w:rsidRPr="008E3F53" w:rsidRDefault="009C1FE5" w:rsidP="009C1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1FE5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9C1FE5">
        <w:rPr>
          <w:rFonts w:ascii="Times New Roman" w:hAnsi="Times New Roman" w:cs="Times New Roman"/>
          <w:sz w:val="28"/>
          <w:szCs w:val="28"/>
        </w:rPr>
        <w:t>Тапсырысберуші</w:t>
      </w:r>
      <w:proofErr w:type="spellEnd"/>
      <w:r w:rsidRPr="009C1FE5">
        <w:rPr>
          <w:rFonts w:ascii="Times New Roman" w:hAnsi="Times New Roman" w:cs="Times New Roman"/>
          <w:sz w:val="28"/>
          <w:szCs w:val="28"/>
        </w:rPr>
        <w:t>".</w:t>
      </w:r>
    </w:p>
    <w:sectPr w:rsidR="009C1FE5" w:rsidRPr="008E3F53" w:rsidSect="009C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F53"/>
    <w:rsid w:val="000E0ED1"/>
    <w:rsid w:val="002012BC"/>
    <w:rsid w:val="002A1F48"/>
    <w:rsid w:val="002A4718"/>
    <w:rsid w:val="0076493C"/>
    <w:rsid w:val="0078770C"/>
    <w:rsid w:val="00820B9F"/>
    <w:rsid w:val="008A0002"/>
    <w:rsid w:val="008E3F53"/>
    <w:rsid w:val="00966B41"/>
    <w:rsid w:val="009C1FE5"/>
    <w:rsid w:val="009C2BE7"/>
    <w:rsid w:val="00A91294"/>
    <w:rsid w:val="00F40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E7"/>
  </w:style>
  <w:style w:type="paragraph" w:styleId="2">
    <w:name w:val="heading 2"/>
    <w:basedOn w:val="a"/>
    <w:next w:val="a"/>
    <w:link w:val="20"/>
    <w:uiPriority w:val="9"/>
    <w:unhideWhenUsed/>
    <w:qFormat/>
    <w:rsid w:val="008A00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00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102CB-5681-4A6B-988C-E2692C16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Глав.бух</cp:lastModifiedBy>
  <cp:revision>2</cp:revision>
  <dcterms:created xsi:type="dcterms:W3CDTF">2026-03-04T11:59:00Z</dcterms:created>
  <dcterms:modified xsi:type="dcterms:W3CDTF">2026-03-04T11:59:00Z</dcterms:modified>
</cp:coreProperties>
</file>