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AAE057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F6FD2">
        <w:rPr>
          <w:rFonts w:ascii="Times New Roman" w:hAnsi="Times New Roman" w:cs="Times New Roman"/>
          <w:b/>
          <w:bCs/>
          <w:sz w:val="24"/>
          <w:szCs w:val="24"/>
          <w:lang w:val="kk-KZ"/>
        </w:rPr>
        <w:t>ТЕХНИКАЛЫҚ ЕРЕКШЕЛІГІ</w:t>
      </w:r>
      <w:r w:rsidRPr="00FF6FD2">
        <w:rPr>
          <w:rFonts w:ascii="Times New Roman" w:hAnsi="Times New Roman" w:cs="Times New Roman"/>
          <w:b/>
          <w:sz w:val="24"/>
          <w:szCs w:val="24"/>
        </w:rPr>
        <w:t>.</w:t>
      </w:r>
    </w:p>
    <w:p w14:paraId="1D6D1345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құралдарды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кейіннен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есептен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шығару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үшін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оларды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техникалық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зерттеу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диагностикалау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FF6FD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/>
          <w:bCs/>
          <w:sz w:val="24"/>
          <w:szCs w:val="24"/>
        </w:rPr>
        <w:t>қызметтер</w:t>
      </w:r>
      <w:proofErr w:type="spellEnd"/>
      <w:r w:rsidRPr="00FF6FD2">
        <w:rPr>
          <w:rFonts w:ascii="Times New Roman" w:hAnsi="Times New Roman" w:cs="Times New Roman"/>
          <w:b/>
          <w:sz w:val="24"/>
          <w:szCs w:val="24"/>
        </w:rPr>
        <w:t>.</w:t>
      </w:r>
    </w:p>
    <w:p w14:paraId="7C88F13D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C9BB3B0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Қызметтердің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FF6FD2">
        <w:rPr>
          <w:rFonts w:ascii="Times New Roman" w:hAnsi="Times New Roman" w:cs="Times New Roman"/>
          <w:bCs/>
          <w:sz w:val="24"/>
          <w:szCs w:val="24"/>
        </w:rPr>
        <w:t>сипаттамасы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>:.</w:t>
      </w:r>
      <w:proofErr w:type="gram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C492A98" w14:textId="60498FA9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1.1.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Орындаушы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F6FD2">
        <w:rPr>
          <w:rFonts w:ascii="Times New Roman" w:hAnsi="Times New Roman" w:cs="Times New Roman"/>
          <w:bCs/>
          <w:sz w:val="24"/>
          <w:szCs w:val="24"/>
          <w:lang w:val="kk-KZ"/>
        </w:rPr>
        <w:t>16</w:t>
      </w:r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бірлік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негізгі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құралдың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нақты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жай-күйін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анықтау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тозу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дәрежесін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айқындау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оларды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зерттеу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сараптама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жасау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міндеттенеді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DF40A3F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1.2.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Қызметтердің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мақсаты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—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мүліктің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физикалық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моральдық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тозуы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салдарынан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оны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әрі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қарай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пайдалануға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жарамсыздығын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негізді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түрде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анықтау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кейіннен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Тапсырысшының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теңгерімінен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балансынан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есептен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шығару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болып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табылады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639E4A3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сапалық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FF6FD2">
        <w:rPr>
          <w:rFonts w:ascii="Times New Roman" w:hAnsi="Times New Roman" w:cs="Times New Roman"/>
          <w:bCs/>
          <w:sz w:val="24"/>
          <w:szCs w:val="24"/>
        </w:rPr>
        <w:t>сипаттамалар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>:.</w:t>
      </w:r>
      <w:proofErr w:type="gram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604FB36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2.1.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Қызметтердің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сапасы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объектіні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қалпына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келтірудің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мүмкін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еместігін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жарамсыздығын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бір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мәнді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анықтауға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мүмкіндік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беретін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қорытындылардың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толықтығымен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негізділігімен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айқындалады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82610B8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2.2.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Қызметтер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Республикасының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мүлік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Заңының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мүліктің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жекелеген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түрлерінің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жойылуын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жойып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жіберілуін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рәсімдеу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қағидаларының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талаптарына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қатаң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сәйкестікте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көрсетілуге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75C5556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2.3.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Орындаушы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тексеріп-қарау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диагностика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жүргізу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кезеңінде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Тапсырысшы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мүлкінің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сақталуын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етеді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C428CB3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Нәтижелерді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рәсімдеуге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FF6FD2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>:.</w:t>
      </w:r>
      <w:proofErr w:type="gram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01C7B4D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3.1.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Жабдықтың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әрбір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бірлігі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Орындаушы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жеке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зерттеу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актісін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ақау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актісін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жарамсыздығы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қорытындыны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ұсынады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FB335BB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3.2.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Құжатта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атауы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маркасы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үлгісі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моделі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түгендеу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зауыттық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нөмірі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шығарылған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жылы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ақаулықтардың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егжей-тегжейлі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сипаттамасы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жөндеудің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мүмкін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еместігі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экономикалық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мақсатсыздығы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негіздеме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болуға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9210AF8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3.3.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Есептік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қағаз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тасығышта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3 (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үш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данада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электрондық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түрде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ұсынылады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63AEA33C" w14:textId="77777777" w:rsidR="00C36294" w:rsidRPr="00FF6FD2" w:rsidRDefault="00C36294" w:rsidP="00C36294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3.4.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Қағаз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тасығыштағы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Орындаушының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уәкілетті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тұлғасының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қолтаңбасымен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FF6FD2">
        <w:rPr>
          <w:rFonts w:ascii="Times New Roman" w:hAnsi="Times New Roman" w:cs="Times New Roman"/>
          <w:bCs/>
          <w:sz w:val="24"/>
          <w:szCs w:val="24"/>
        </w:rPr>
        <w:t>куәландырылады</w:t>
      </w:r>
      <w:proofErr w:type="spellEnd"/>
      <w:r w:rsidRPr="00FF6FD2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550F19" w14:textId="49D22B5F" w:rsidR="00FF6FD2" w:rsidRDefault="00FF6FD2" w:rsidP="00F87BAF">
      <w:pPr>
        <w:rPr>
          <w:rFonts w:ascii="Times New Roman" w:hAnsi="Times New Roman" w:cs="Times New Roman"/>
          <w:sz w:val="24"/>
          <w:szCs w:val="24"/>
        </w:rPr>
      </w:pPr>
    </w:p>
    <w:p w14:paraId="1ED6C191" w14:textId="2FCC9A4A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5747CEB7" w14:textId="78D22768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313EB452" w14:textId="4D988B39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7021F6F3" w14:textId="620BC209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781FB38D" w14:textId="733811B8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490CB674" w14:textId="07C06EAA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7C622028" w14:textId="5B78ABC5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3F628D8B" w14:textId="42DCD354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2CA42272" w14:textId="2FCA3C97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7C834A23" w14:textId="53C02663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0D8D7F9B" w14:textId="08651668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291956FE" w14:textId="4C2B257D" w:rsidR="00C10863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2E4A16BC" w14:textId="77777777" w:rsidR="00C10863" w:rsidRPr="00FF6FD2" w:rsidRDefault="00C10863" w:rsidP="00F87BAF">
      <w:pPr>
        <w:rPr>
          <w:rFonts w:ascii="Times New Roman" w:hAnsi="Times New Roman" w:cs="Times New Roman"/>
          <w:sz w:val="24"/>
          <w:szCs w:val="24"/>
        </w:rPr>
      </w:pPr>
    </w:p>
    <w:p w14:paraId="6163B3BB" w14:textId="77777777" w:rsidR="00C36294" w:rsidRPr="00FF6FD2" w:rsidRDefault="00C36294" w:rsidP="00FF6FD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6FD2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ТЕХНИЧЕСКАЯ СПЕЦИФИКАЦИЯ</w:t>
      </w:r>
    </w:p>
    <w:p w14:paraId="48F2FAA1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>Услуги по техническому обследованию (диагностике) основных средств для их последующего списания</w:t>
      </w:r>
    </w:p>
    <w:p w14:paraId="2C85C955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89895D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1. Описание услуг: </w:t>
      </w:r>
    </w:p>
    <w:p w14:paraId="6E677333" w14:textId="2FB6C81B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1.1. Исполнитель обязуется оказать услуги по техническому обследованию (экспертизе) </w:t>
      </w:r>
      <w:r w:rsidR="00FF6FD2">
        <w:rPr>
          <w:rFonts w:ascii="Times New Roman" w:hAnsi="Times New Roman" w:cs="Times New Roman"/>
          <w:bCs/>
          <w:sz w:val="24"/>
          <w:szCs w:val="24"/>
          <w:lang w:val="kk-KZ"/>
        </w:rPr>
        <w:t>16</w:t>
      </w:r>
      <w:r w:rsidRPr="00FF6FD2">
        <w:rPr>
          <w:rFonts w:ascii="Times New Roman" w:hAnsi="Times New Roman" w:cs="Times New Roman"/>
          <w:bCs/>
          <w:sz w:val="24"/>
          <w:szCs w:val="24"/>
        </w:rPr>
        <w:t xml:space="preserve"> единиц основных </w:t>
      </w:r>
      <w:proofErr w:type="gramStart"/>
      <w:r w:rsidRPr="00FF6FD2">
        <w:rPr>
          <w:rFonts w:ascii="Times New Roman" w:hAnsi="Times New Roman" w:cs="Times New Roman"/>
          <w:bCs/>
          <w:sz w:val="24"/>
          <w:szCs w:val="24"/>
        </w:rPr>
        <w:t>средств  для</w:t>
      </w:r>
      <w:proofErr w:type="gram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установления их фактического технического состояния и определения степени износа. </w:t>
      </w:r>
    </w:p>
    <w:p w14:paraId="11BB5122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>1.2. Целью услуг является обоснованное установление непригодности имущества к дальнейшей эксплуатации вследствие физического или морального износа для его последующего списания с баланса Заказчика.</w:t>
      </w:r>
    </w:p>
    <w:p w14:paraId="5A244484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>2. Технические и качественные характеристики:</w:t>
      </w:r>
    </w:p>
    <w:p w14:paraId="3C655A83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>2.</w:t>
      </w:r>
      <w:proofErr w:type="gramStart"/>
      <w:r w:rsidRPr="00FF6FD2">
        <w:rPr>
          <w:rFonts w:ascii="Times New Roman" w:hAnsi="Times New Roman" w:cs="Times New Roman"/>
          <w:bCs/>
          <w:sz w:val="24"/>
          <w:szCs w:val="24"/>
        </w:rPr>
        <w:t>1.Качество</w:t>
      </w:r>
      <w:proofErr w:type="gramEnd"/>
      <w:r w:rsidRPr="00FF6FD2">
        <w:rPr>
          <w:rFonts w:ascii="Times New Roman" w:hAnsi="Times New Roman" w:cs="Times New Roman"/>
          <w:bCs/>
          <w:sz w:val="24"/>
          <w:szCs w:val="24"/>
        </w:rPr>
        <w:t xml:space="preserve"> услуг определяется полнотой и обоснованностью технических заключений, позволяющих однозначно определить непригодность объекта к восстановлению. </w:t>
      </w:r>
    </w:p>
    <w:p w14:paraId="174E3646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2.2. Услуги должны быть оказаны в строгом соответствии с требованиями Закона Республики Казахстан «О государственном имуществе» и Правил оформления гибели и уничтожения отдельных видов государственного имущества. </w:t>
      </w:r>
    </w:p>
    <w:p w14:paraId="2E84D760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>2.3. Исполнитель обеспечивает сохранность имущества Заказчика в период проведения осмотра и диагностики.</w:t>
      </w:r>
    </w:p>
    <w:p w14:paraId="39473D57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 Требования к оформлению результатов: </w:t>
      </w:r>
    </w:p>
    <w:p w14:paraId="7D0906AC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3.1. По каждой единице оборудования Исполнитель предоставляет отдельный акт технического обследования (дефектный акт) и заключение о непригодности. </w:t>
      </w:r>
    </w:p>
    <w:p w14:paraId="5E51ED0B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3.2. Документ должен содержать: наименование, марку, модель, инвентарный (заводской) номер, год выпуска, подробное описание неисправностей и техническое обоснование невозможности или экономической нецелесообразности ремонта. </w:t>
      </w:r>
    </w:p>
    <w:p w14:paraId="07FFA2E1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 xml:space="preserve">3.3. Отчетные документы предоставляются в 3 (трех) экземплярах на бумажном носителе и в электронном виде. </w:t>
      </w:r>
    </w:p>
    <w:p w14:paraId="75184A15" w14:textId="77777777" w:rsidR="00C36294" w:rsidRPr="00FF6FD2" w:rsidRDefault="00C36294" w:rsidP="00C36294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6FD2">
        <w:rPr>
          <w:rFonts w:ascii="Times New Roman" w:hAnsi="Times New Roman" w:cs="Times New Roman"/>
          <w:bCs/>
          <w:sz w:val="24"/>
          <w:szCs w:val="24"/>
        </w:rPr>
        <w:t>3.4. Акты на бумажном носителе заверяются подписью уполномоченного лица Исполнителя.</w:t>
      </w:r>
    </w:p>
    <w:p w14:paraId="71980C7C" w14:textId="77777777" w:rsidR="00C36294" w:rsidRPr="00FF6FD2" w:rsidRDefault="00C36294" w:rsidP="00F36FE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sectPr w:rsidR="00C36294" w:rsidRPr="00FF6FD2" w:rsidSect="00A4442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185D75"/>
    <w:multiLevelType w:val="hybridMultilevel"/>
    <w:tmpl w:val="877C1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F4315A"/>
    <w:multiLevelType w:val="hybridMultilevel"/>
    <w:tmpl w:val="877C1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35579D"/>
    <w:multiLevelType w:val="hybridMultilevel"/>
    <w:tmpl w:val="263E7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BAF"/>
    <w:rsid w:val="000A7EF6"/>
    <w:rsid w:val="00205276"/>
    <w:rsid w:val="0035755B"/>
    <w:rsid w:val="0053638D"/>
    <w:rsid w:val="00626A51"/>
    <w:rsid w:val="006721AF"/>
    <w:rsid w:val="006B36DB"/>
    <w:rsid w:val="00875735"/>
    <w:rsid w:val="008D3AF0"/>
    <w:rsid w:val="00910E71"/>
    <w:rsid w:val="00A44426"/>
    <w:rsid w:val="00C10863"/>
    <w:rsid w:val="00C36294"/>
    <w:rsid w:val="00C772AE"/>
    <w:rsid w:val="00EC1595"/>
    <w:rsid w:val="00ED75D5"/>
    <w:rsid w:val="00F245E5"/>
    <w:rsid w:val="00F36FEE"/>
    <w:rsid w:val="00F87BAF"/>
    <w:rsid w:val="00FF6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C08AD"/>
  <w15:chartTrackingRefBased/>
  <w15:docId w15:val="{16400532-3AD0-4A16-A660-8CDCD16E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57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205276"/>
  </w:style>
  <w:style w:type="paragraph" w:styleId="a4">
    <w:name w:val="Title"/>
    <w:basedOn w:val="a"/>
    <w:link w:val="a5"/>
    <w:qFormat/>
    <w:rsid w:val="00205276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5">
    <w:name w:val="Заголовок Знак"/>
    <w:basedOn w:val="a0"/>
    <w:link w:val="a4"/>
    <w:rsid w:val="002052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205276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a7">
    <w:name w:val="Основной текст Знак"/>
    <w:basedOn w:val="a0"/>
    <w:link w:val="a6"/>
    <w:rsid w:val="00205276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8">
    <w:name w:val="No Spacing"/>
    <w:uiPriority w:val="1"/>
    <w:qFormat/>
    <w:rsid w:val="00205276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205276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Текст выноски Знак"/>
    <w:basedOn w:val="a0"/>
    <w:link w:val="a9"/>
    <w:uiPriority w:val="99"/>
    <w:semiHidden/>
    <w:rsid w:val="00205276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20527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05276"/>
    <w:pPr>
      <w:spacing w:after="0" w:line="240" w:lineRule="auto"/>
    </w:pPr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05276"/>
    <w:rPr>
      <w:rFonts w:ascii="Consolas" w:eastAsia="Times New Roman" w:hAnsi="Consolas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7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517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Ernur</cp:lastModifiedBy>
  <cp:revision>8</cp:revision>
  <dcterms:created xsi:type="dcterms:W3CDTF">2026-06-24T06:25:00Z</dcterms:created>
  <dcterms:modified xsi:type="dcterms:W3CDTF">2026-10-12T06:20:00Z</dcterms:modified>
</cp:coreProperties>
</file>