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526CE" w14:textId="77777777" w:rsidR="00FC5939" w:rsidRPr="0077649E" w:rsidRDefault="00FC5939" w:rsidP="00FC5939">
      <w:pPr>
        <w:spacing w:after="0"/>
        <w:jc w:val="center"/>
        <w:rPr>
          <w:rFonts w:ascii="Times New Roman" w:hAnsi="Times New Roman" w:cs="Times New Roman"/>
        </w:rPr>
      </w:pPr>
      <w:r w:rsidRPr="0077649E">
        <w:rPr>
          <w:rFonts w:ascii="Times New Roman" w:hAnsi="Times New Roman" w:cs="Times New Roman"/>
        </w:rPr>
        <w:t>ДЕРЕКТЕР парағы</w:t>
      </w:r>
    </w:p>
    <w:p w14:paraId="754E967B" w14:textId="77777777" w:rsidR="00FC5939" w:rsidRPr="0077649E" w:rsidRDefault="00FC5939" w:rsidP="00FC5939">
      <w:pPr>
        <w:spacing w:after="0"/>
        <w:jc w:val="center"/>
        <w:rPr>
          <w:rFonts w:ascii="Times New Roman" w:hAnsi="Times New Roman" w:cs="Times New Roman"/>
        </w:rPr>
      </w:pPr>
    </w:p>
    <w:p w14:paraId="62EFF13B" w14:textId="77777777" w:rsidR="00FC5939" w:rsidRPr="0077649E" w:rsidRDefault="00FC5939" w:rsidP="00FC5939">
      <w:pPr>
        <w:spacing w:after="0"/>
        <w:jc w:val="center"/>
        <w:rPr>
          <w:rFonts w:ascii="Times New Roman" w:hAnsi="Times New Roman" w:cs="Times New Roman"/>
        </w:rPr>
      </w:pPr>
      <w:r w:rsidRPr="0077649E">
        <w:rPr>
          <w:rFonts w:ascii="Times New Roman" w:hAnsi="Times New Roman" w:cs="Times New Roman"/>
        </w:rPr>
        <w:t xml:space="preserve">             Келісім бойынша клиенттің кеңсесіне міндетті түрде бару арқылы жылына кемінде 30 сағат «Қазақстанның мемлекеттік мекемелерінің бухгалтерлік есебі» 1С бағдарламасының кеңейтілген нұсқасын қолдау және қолдау. Маман бюджеттік және қаржылық есептерді дайындау және оларды кейіннен «1С Қазақстан бойынша есептердің қысқаша мазмұнына» жүктеп салу үшін электрондық кескінде қалыптастыру дағдыларына ие болуы керек. Қолдау көрсетудің міндетті талабы 1C ITSaas Budget (Fresh) үшін мемлекеттік мекемелердегі бухгалтердің көмекшісінің қолданыстағы ішкі жүйесін сақтау болып табылады. Қызмет көрсету ұйымы өзгерген жағдайда бұл ішкі жүйе қолжетімсіз болады. Бұл ретте келісім-шарт жасалған күннен бастап 10 жұмыс күні ішінде бірдей функционалдығы бар ұқсас ішкі жүйені әзірлеу және бұлттық сервис (Fresh) арқылы оған қолжетімділікті қамтамасыз ету қажет. Ұқсас ішкі жүйені әзірлеуге арналған техникалық сипаттамалар осы ішкі жүйенің функционалдығы болып табылады, оны төменде табуға болады. Түсіндірулер, толықтырулар мен ұсыныстар тапсырыс берушімен анықталуы керек. Мемлекет үшін бухгалтердің көмекшісінің ұқсас ішкі жүйесін дамытуға байланысты барлық жұмыстар. мекемелер осы шарттың, сондай-ақ оны одан әрі дамыту және кеңейту нысанасы болып табылмайды және әлеуетті өнім берушінің ресурстары есебінен жүзеге асырылады. Ұқсас ішкі жүйені әзірлеуге арналған техникалық тапсырма осы ішкі жүйенің функционалдығы болып табылады, оны төменде табуға болады. Түсіндірулер, толықтырулар мен ұсыныстар тапсырыс берушімен анықталуы керек. Ағымдағы жеке кабинетті жүргізе отырып, 1С ресми сайтында https://gos.1cfresh.kz/ 1С ITSaaS Budget (Fresh) жазылымын 1 жыл мерзімге жаңарту қызметі. Конфигурацияға кез келген кеңейтімдер, толықтырулар және басқа өзгерістер (1C Fresh ITSaaS Budget жазылымы бойынша қолжетімді ресми жаңартуларды қоспағанда) тұтынушымен жазбаша түрде келісілуі керек.</w:t>
      </w:r>
    </w:p>
    <w:p w14:paraId="2A064AB6" w14:textId="77777777" w:rsidR="00FC5939" w:rsidRPr="0077649E" w:rsidRDefault="00FC5939" w:rsidP="00FC5939">
      <w:pPr>
        <w:spacing w:after="0"/>
        <w:jc w:val="center"/>
        <w:rPr>
          <w:rFonts w:ascii="Times New Roman" w:hAnsi="Times New Roman" w:cs="Times New Roman"/>
          <w:b/>
          <w:caps/>
          <w:sz w:val="23"/>
          <w:szCs w:val="23"/>
        </w:rPr>
      </w:pPr>
    </w:p>
    <w:p w14:paraId="4E6CFFA2" w14:textId="77777777" w:rsidR="00FC5939" w:rsidRPr="0077649E" w:rsidRDefault="00FC5939" w:rsidP="00FC5939">
      <w:pPr>
        <w:spacing w:after="0"/>
        <w:jc w:val="center"/>
        <w:rPr>
          <w:rFonts w:ascii="Times New Roman" w:hAnsi="Times New Roman" w:cs="Times New Roman"/>
        </w:rPr>
      </w:pPr>
      <w:r w:rsidRPr="0077649E">
        <w:rPr>
          <w:rFonts w:ascii="Times New Roman" w:hAnsi="Times New Roman" w:cs="Times New Roman"/>
        </w:rPr>
        <w:t xml:space="preserve">Орындаушы: </w:t>
      </w:r>
    </w:p>
    <w:p w14:paraId="4697C9AF" w14:textId="77777777" w:rsidR="00FC5939" w:rsidRPr="0077649E" w:rsidRDefault="00FC5939" w:rsidP="00FC5939">
      <w:pPr>
        <w:pStyle w:val="a4"/>
        <w:numPr>
          <w:ilvl w:val="0"/>
          <w:numId w:val="16"/>
        </w:numPr>
        <w:spacing w:after="0"/>
        <w:jc w:val="center"/>
        <w:rPr>
          <w:rFonts w:ascii="Times New Roman" w:hAnsi="Times New Roman" w:cs="Times New Roman"/>
        </w:rPr>
      </w:pPr>
      <w:r w:rsidRPr="0077649E">
        <w:rPr>
          <w:rFonts w:ascii="Times New Roman" w:hAnsi="Times New Roman" w:cs="Times New Roman"/>
        </w:rPr>
        <w:t xml:space="preserve">Қызметтерді толық емес немесе сапасыз көрсетуді, оның ішінде қызметтерді көрсету шарттарын бұзуды болдырмау үшін үшінші тұлғаларға (екінші тарапқа) жауапкершілікті бермей, келісілген мерзімде толық көлемде қызметтерді көрсетуге міндетті. 2. Ағымдағы жеке кабинетті сақтай отырып, https://gos.1cfresh.kz/ 1С ресми сайтында 1C Fresh ITSaaS Budget жазылымын 1 жыл мерзімге жаңартыңыз. 3. Жұмыс уақытында сағат 09-00-ден 18.00-ге дейін телефон арқылы Тапсырыс беруші персоналына бағдарламаның стандартты және әзірленген функционалдық мүмкіндіктерімен жұмыс істеуде 1С бағдарламасының кеңейтілген нұсқасын қолдауды және техникалық қызмет көрсетуді қамтамасыз ету. 4. Жабдықтаушы компанияның кеңсесі Тапсырыс берушінің жұмыс орындарында Жеткізуші мамандарының жедел болуы үшін (өтініш келіп түскен күннен бастап 1 жұмыс күні ішінде) Тапсырыс берушінің аймағында орналасуы керек. Орындаушының іссапар шығындарын, жанар-жағармай материалдарының шығындарын және Жеткізуші мамандарының Тапсырыс берушіге келуіне байланысты басқа да шығындарын өтеу шарттың нысанасына жатпайды 5. Қате толтырылған құжаттардағы, сондай-ақ басқа да салықтық және қаржылық есептілікте, салықтық және қаржылық есептілікте қалыптастырылған деректердегі қателерді талдау және жою бойынша практикалық көмек көрсету. Маман Қазақстан Республикасы Қаржы министрінің 2010 жылғы 3 тамыздағы No 393 «Мемлекеттік органдардағы бухгалтерлік есеп туралы» бекітілген бұйрығына сәйкес бухгалтерлік есептің негіздерін және мемлекеттік органдардағы жұмыс ерекшеліктерін түсінуі керек. Тиісті құзыретті «Кәсіби бухгалтер» сертификатымен немесе оған балама басқа құжатпен растау қажет. 6. Қаржылық-бюджеттік есептерді жасау кезінде (жартыжылдық, жыл) туындаған проблемаларды жедел жою үшін маман Тапсырыс берушінің кеңсесінде болуы керек. Маман бюджеттік және қаржылық есептерді дайындау және оларды кейіннен «1С Қазақстан бойынша есептердің қысқаша мазмұнына» жүктеп салу үшін электрондық кескінде қалыптастыру дағдыларына ие болуы керек. 7. 1c ITSaas Budget (Fresh) үшін мемлекеттік органдар үшін бухгалтердің көмекшісі ішкі жүйесіне кіруді қамтамасыз етіңіз. Қызмет көрсету ұйымы өзгерген жағдайда бұл ішкі жүйе қолжетімсіз болады. Бұл ретте бекітілген техникалық ерекшеліктерге сәйкес келісім-шарт жасалған күннен бастап 10 жұмыс күні ішінде бірдей функционалдығы бар ұқсас ішкі жүйені әзірлеу және оған бұлттық сервис (Fresh) арқылы қол жеткізуді қамтамасыз ету қажет. 8. 1c ITSaas Budget (Fresh) бойынша мемлекеттік органдардың бухгалтерінің көмекшісі ішкі жүйесінің функционалдығы мыналарды қамтуы керек: а. Қызметкерлерді шегерімдерге арналған өтініштерді тексеру және шегерімсіз қызметкерлер тізімін көрсету b. Таңдалған кезеңдегі Дт және Кт шығындар классификациясының аналитикасының </w:t>
      </w:r>
      <w:r w:rsidRPr="0077649E">
        <w:rPr>
          <w:rFonts w:ascii="Times New Roman" w:hAnsi="Times New Roman" w:cs="Times New Roman"/>
        </w:rPr>
        <w:lastRenderedPageBreak/>
        <w:t>сәйкестігін тексеру. Аналитиканың сәйкестігі сақталмаған құжаттарды анықтау және қатені жылдам түзету мүмкіндігін қамтамасыз ету. в. Негізгі құралдардың түсуі, қорлардың түсуі және қорлардың есептен шығарылуы туралы құжаттардағы қор қозғалысының толтырылуын тексеру. «Қаржылық есептілікке түсіндірме жазба» ФО-5 нысанын дұрыс қалыптастыру үшін құжат операцияларының түрінің параметрлеріне және қаржыландыру көзіне байланысты қор қозғалысы туралы деректемелері дұрыс толтырылмаған кірістер мен есептен шығару құжаттарын шығару. г. Жеке тұлғалардың анықтамалығында телнұсқалардың бар-жоғын тексеру. Ағымдағы деректерді анықтауға ыңғайлы болу үшін көшірмелердің топтары бойынша бөлу және қосымша өрістерді көрсету арқылы жеке тұлғалар бойынша көшірмелердің болуы туралы ақпаратты ыңғайлы түрде шығару. e. «Еңбекақы және салықтар» бөлімінің арнайы тіркелімдерімен еңбекақы мен салықтарды есепке алу регистрінің қалдықтарының деректерін салыстыру, бағдарламалар контексінде жеке тұлғаларға арналған тізілімдер арасындағы сәйкессіздіктерді анықтау. Таңдалған бөлім бойынша (еңбекақы немесе салық/жарна түрі) немесе барлық бөлімдер бойынша салыстыру жүргізіледі. Ақпарат барлық жеке тұлғалар үшін де, салыстыру нұсқасында да шығыстардың жіктелуін есепке алмай немесе таңдалған күндегі сомалардағы сәйкессіздіктері бар деректерді ғана көрсетусіз ұсынылады. f. Еңбек ақы тізілімдеріне түзетулерді, сондай-ақ шығыстардың жіктелуі бойынша салықтарды, жарналарды және шегерімдерді өңдеу, стандартты құжаттар арқылы тиісті тізілімге транзакцияларды жасау арқылы кез келген таңдалған шығыстар сыныптамасынан берешекті қажеттіге ауыстыру арқылы көрсетілген тізілімдердің кез келгенін түзетуге мүмкіндік береді. g. Пайдаланушы белгілеген сома шегінде белгілі бір жіктеу бойынша және пайдаланушы тағайындаған шығыстар классификациясы бойынша таңдалған күнге қарызға сәйкес кәсіпорын қызметкерлеріне еңбекақы төлеу ведомосын, сондай-ақ жарналар мен аударымдарды қалыптастыруды өңдеу. Төлеуге жататын сомалар шығыстардың жіктелуін есепке алмай қалыптастырылады және төлемнің жалпы сомасы пайдаланушы белгілеген сомадан аспауы керек. h. Негізгі құралдардың деректерін тексеру, толтырылмаған шығарылым күндері бар негізгі құралдардың тізімін көрсетуге мүмкіндік береді, атрибутты толтырып, содан кейін бұл ақпаратты ESSO есебінде көрсету мүмкіндігін береді. Шығару мерзімін бухгалтерлік есепке алу/қалдықтарды енгізу құжаттары бойынша да, негізгі құрал атрибутының құны бойынша да белгілеу мүмкіндігі. мен. Белгілі бір күні жинақталған амортизация сомасын шегеріп тастағандағы бастапқы құн сомасы теріс сома болып табылатын негізгі құрал деректерін анықтау және көрсету. j. Есепке қабылдау кезінде немесе бастапқы қалдықтарды енгізу кезінде қызмет ету мерзімінің мәні қате көрсетілген негізгі құралдар топтарының деректерін анықтау және шығару. к. ESSO-ға жүктеп салу үшін есепті дұрыс құру үшін негізгі құралдардың атауларын түзету (қажетсіз бос орындарды жою). л. «Алынған» күйі жазылған, бірақ есепке алу қабылданбаған негізгі құралдарды тексеру, осындай негізгі құралдар туралы мәліметтерді және тиісті мәртебелері тіркелген құжаттарды көрсету. Сондай-ақ негізгі құралдарды есепке алу және қабылдау кезеңдерінің сәйкестігін тексеру (бухгалтерлік есепке алуды қабылдау мерзімінен кешіктірілу керек) және құжаттарды тіркеу ретін автоматты түрде түзету. м. Жинақталған амортизацияны тексеру және оны негізгі құралдардың амортизациясын есептеу параметрлері негізінде белгілі бір күнге есептелген есептік амортизациямен салыстыру. Есептелген амортизациясы ағымдағы жинақталғаннан көрсетілген қатеден бір артық айырмашылығы бар негізгі құралдар объектілерін автоматты түрде анықтау. Жинақталған амортизацияны болжамға сәйкес теңестіруге мүмкіндік беретін Пайдалану құжаты арқылы түзету жазбаларын автоматты түрде қалыптастыру. n. «Мемлекеттік меншікке алу» негізі толтырылмаған негізгі құралдарды тексеру. Есеп кезең бойынша бөлінуі керек. Сонымен қатар, негізгі құралдардың атауы, кіріс құжаты, жеткізушінің БСН және атауы көрсетілуі керек. о. ESSO түгендеу есебін жасау үшін қажетті негізгі құралдардың сәйкес өрістеріне ерікті деректемелер жинағы енгізілген «Негізгі құралдар» анықтамалығынан деректерді өңдеу б. Түзету жазбаларын автоматты түрде жасай отырып, демалыс резервтері бойынша бюджеттік сыныптама сомаларын түзету. q. Бағдарламалар, ерекшеліктер немесе классификациялар бойынша қозғалыс үшін Жиынтық есепті құру. Бұл есеп бағдарламалар, ерекшеліктер немесе классификациялар бойынша төлемдердің қажеттілігін көрсетуі керек. Көрсеткіштер бөлек көрсетілуі және есептеу үшін теріс сомаларды ескеруі керек. Тұтынушының қажеттіліктеріне сәйкес осы ішкі жүйенің функционалдығын одан әрі нақтылау және кеңейту қажет.</w:t>
      </w:r>
    </w:p>
    <w:p w14:paraId="482124A0" w14:textId="77777777" w:rsidR="00FC5939" w:rsidRPr="0077649E" w:rsidRDefault="00FC5939" w:rsidP="00FC5939">
      <w:pPr>
        <w:spacing w:after="0"/>
        <w:jc w:val="center"/>
        <w:rPr>
          <w:rFonts w:ascii="Times New Roman" w:hAnsi="Times New Roman" w:cs="Times New Roman"/>
          <w:b/>
          <w:caps/>
          <w:sz w:val="23"/>
          <w:szCs w:val="23"/>
        </w:rPr>
      </w:pPr>
    </w:p>
    <w:p w14:paraId="3A86F71A" w14:textId="77777777" w:rsidR="00FC5939" w:rsidRPr="0077649E" w:rsidRDefault="00FC5939" w:rsidP="00FC5939">
      <w:pPr>
        <w:spacing w:after="0"/>
        <w:jc w:val="center"/>
        <w:rPr>
          <w:rFonts w:ascii="Times New Roman" w:hAnsi="Times New Roman" w:cs="Times New Roman"/>
          <w:b/>
          <w:caps/>
          <w:sz w:val="23"/>
          <w:szCs w:val="23"/>
        </w:rPr>
      </w:pPr>
      <w:r w:rsidRPr="0077649E">
        <w:rPr>
          <w:rFonts w:ascii="Times New Roman" w:hAnsi="Times New Roman" w:cs="Times New Roman"/>
        </w:rPr>
        <w:lastRenderedPageBreak/>
        <w:t>Барлық мамандар штаттық қызметкер болуы керек және тиісті сертификаттар қызмет көрсететін компанияда тіркелуі керек. Қажет болған жағдайда растайтын құжаттарды ұсыну қажет болады. 9. 1С стандарттарына сәйкес келетін кәсіби және сапалы қызметтерді көрсету, 1С:Кәсіпорын 8 бағдарламасын қолдау және қызмет көрсетуші маманның біліктілігін растау үшін құжаттардың көшірмелерін, сондай-ақ сұраныс бойынша құжаттардың түпнұсқаларын ұсыну қажет: статусы «1С:Франчайзи; 1С «Желілік құзыреттілік орталығы» (BKS:BKS; бір), 1С: Кәсіпорын 8. Қазақстанның мемлекеттік органдары үшін бухгалтерлік есеп (кемінде бір) Fresh сервисінде есептерді кеңейту және өңдеу үшін сертификатталған қызметкердің болуын растау.</w:t>
      </w:r>
    </w:p>
    <w:p w14:paraId="66C26647" w14:textId="77777777" w:rsidR="00FC5939" w:rsidRPr="0077649E" w:rsidRDefault="00FC5939" w:rsidP="00FC5939">
      <w:pPr>
        <w:spacing w:after="0" w:line="240" w:lineRule="auto"/>
        <w:jc w:val="both"/>
        <w:rPr>
          <w:rFonts w:ascii="Times New Roman" w:hAnsi="Times New Roman" w:cs="Times New Roman"/>
          <w:color w:val="000000"/>
          <w:sz w:val="23"/>
          <w:szCs w:val="23"/>
        </w:rPr>
      </w:pPr>
    </w:p>
    <w:p w14:paraId="50156ACD" w14:textId="77777777" w:rsidR="00FC5939" w:rsidRDefault="00FC5939" w:rsidP="00EA72E0">
      <w:pPr>
        <w:spacing w:after="0"/>
        <w:jc w:val="center"/>
        <w:rPr>
          <w:rFonts w:ascii="Times New Roman" w:hAnsi="Times New Roman" w:cs="Times New Roman"/>
          <w:b/>
          <w:caps/>
          <w:sz w:val="23"/>
          <w:szCs w:val="23"/>
        </w:rPr>
      </w:pPr>
    </w:p>
    <w:p w14:paraId="3A2EF5C4" w14:textId="77777777" w:rsidR="00FC5939" w:rsidRDefault="00FC5939" w:rsidP="00EA72E0">
      <w:pPr>
        <w:spacing w:after="0"/>
        <w:jc w:val="center"/>
        <w:rPr>
          <w:rFonts w:ascii="Times New Roman" w:hAnsi="Times New Roman" w:cs="Times New Roman"/>
          <w:b/>
          <w:caps/>
          <w:sz w:val="23"/>
          <w:szCs w:val="23"/>
        </w:rPr>
      </w:pPr>
    </w:p>
    <w:p w14:paraId="622D4E95" w14:textId="77777777" w:rsidR="00FC5939" w:rsidRDefault="00FC5939" w:rsidP="00EA72E0">
      <w:pPr>
        <w:spacing w:after="0"/>
        <w:jc w:val="center"/>
        <w:rPr>
          <w:rFonts w:ascii="Times New Roman" w:hAnsi="Times New Roman" w:cs="Times New Roman"/>
          <w:b/>
          <w:caps/>
          <w:sz w:val="23"/>
          <w:szCs w:val="23"/>
        </w:rPr>
      </w:pPr>
    </w:p>
    <w:p w14:paraId="6A370E1C" w14:textId="77777777" w:rsidR="00FC5939" w:rsidRDefault="00FC5939" w:rsidP="00EA72E0">
      <w:pPr>
        <w:spacing w:after="0"/>
        <w:jc w:val="center"/>
        <w:rPr>
          <w:rFonts w:ascii="Times New Roman" w:hAnsi="Times New Roman" w:cs="Times New Roman"/>
          <w:b/>
          <w:caps/>
          <w:sz w:val="23"/>
          <w:szCs w:val="23"/>
        </w:rPr>
      </w:pPr>
    </w:p>
    <w:p w14:paraId="11A4D3CF" w14:textId="7F2C86A9" w:rsidR="00000000" w:rsidRPr="00DF0E4B" w:rsidRDefault="00BF065B" w:rsidP="00EA72E0">
      <w:pPr>
        <w:spacing w:after="0"/>
        <w:jc w:val="center"/>
        <w:rPr>
          <w:rFonts w:ascii="Times New Roman" w:hAnsi="Times New Roman" w:cs="Times New Roman"/>
          <w:b/>
          <w:caps/>
          <w:sz w:val="23"/>
          <w:szCs w:val="23"/>
        </w:rPr>
      </w:pPr>
      <w:r w:rsidRPr="00DF0E4B">
        <w:rPr>
          <w:rFonts w:ascii="Times New Roman" w:hAnsi="Times New Roman" w:cs="Times New Roman"/>
          <w:b/>
          <w:caps/>
          <w:sz w:val="23"/>
          <w:szCs w:val="23"/>
        </w:rPr>
        <w:t>Техническая спецификация</w:t>
      </w:r>
    </w:p>
    <w:p w14:paraId="6E68377D" w14:textId="77777777" w:rsidR="0030025C" w:rsidRDefault="0030025C" w:rsidP="0030025C">
      <w:pPr>
        <w:spacing w:after="0" w:line="240" w:lineRule="auto"/>
        <w:ind w:firstLine="708"/>
        <w:rPr>
          <w:rFonts w:ascii="Times New Roman" w:eastAsia="Batang" w:hAnsi="Times New Roman"/>
          <w:b/>
          <w:bCs/>
          <w:color w:val="000000"/>
          <w:sz w:val="24"/>
          <w:szCs w:val="24"/>
          <w:lang w:eastAsia="zh-CN"/>
        </w:rPr>
      </w:pPr>
    </w:p>
    <w:p w14:paraId="2F25A352" w14:textId="7A2E87A6" w:rsidR="0030025C" w:rsidRDefault="00872B77" w:rsidP="0030025C">
      <w:pPr>
        <w:spacing w:after="0" w:line="240" w:lineRule="auto"/>
        <w:ind w:firstLine="708"/>
        <w:jc w:val="both"/>
        <w:rPr>
          <w:rFonts w:ascii="Times New Roman" w:hAnsi="Times New Roman" w:cs="Times New Roman"/>
          <w:b/>
          <w:bCs/>
          <w:color w:val="333333"/>
          <w:sz w:val="23"/>
          <w:szCs w:val="23"/>
          <w:shd w:val="clear" w:color="auto" w:fill="FBFBFB"/>
        </w:rPr>
      </w:pPr>
      <w:r>
        <w:rPr>
          <w:rFonts w:ascii="Times New Roman" w:eastAsia="Batang" w:hAnsi="Times New Roman"/>
          <w:b/>
          <w:bCs/>
          <w:color w:val="000000"/>
          <w:sz w:val="24"/>
          <w:szCs w:val="24"/>
          <w:lang w:eastAsia="zh-CN"/>
        </w:rPr>
        <w:t xml:space="preserve">Сопровождение и техническое обслуживание </w:t>
      </w:r>
      <w:r w:rsidRPr="00E40A68">
        <w:rPr>
          <w:rFonts w:ascii="Times New Roman" w:eastAsia="Batang" w:hAnsi="Times New Roman"/>
          <w:b/>
          <w:color w:val="000000"/>
          <w:sz w:val="24"/>
          <w:szCs w:val="24"/>
          <w:highlight w:val="yellow"/>
          <w:lang w:eastAsia="zh-CN"/>
        </w:rPr>
        <w:t>расширенной версии</w:t>
      </w:r>
      <w:r>
        <w:rPr>
          <w:rFonts w:ascii="Times New Roman" w:eastAsia="Batang" w:hAnsi="Times New Roman"/>
          <w:color w:val="000000"/>
          <w:sz w:val="24"/>
          <w:szCs w:val="24"/>
          <w:lang w:eastAsia="zh-CN"/>
        </w:rPr>
        <w:t xml:space="preserve"> </w:t>
      </w:r>
      <w:r>
        <w:rPr>
          <w:rFonts w:ascii="Times New Roman" w:eastAsia="Batang" w:hAnsi="Times New Roman"/>
          <w:b/>
          <w:bCs/>
          <w:color w:val="000000"/>
          <w:sz w:val="24"/>
          <w:szCs w:val="24"/>
          <w:lang w:eastAsia="zh-CN"/>
        </w:rPr>
        <w:t>программы</w:t>
      </w:r>
      <w:r w:rsidRPr="0031124E">
        <w:rPr>
          <w:rFonts w:ascii="Times New Roman" w:eastAsia="Batang" w:hAnsi="Times New Roman"/>
          <w:color w:val="000000"/>
          <w:sz w:val="24"/>
          <w:szCs w:val="24"/>
          <w:lang w:eastAsia="zh-CN"/>
        </w:rPr>
        <w:t xml:space="preserve"> </w:t>
      </w:r>
      <w:r w:rsidR="0030025C" w:rsidRPr="0031124E">
        <w:rPr>
          <w:rFonts w:ascii="Times New Roman" w:eastAsia="Batang" w:hAnsi="Times New Roman"/>
          <w:color w:val="000000"/>
          <w:sz w:val="24"/>
          <w:szCs w:val="24"/>
          <w:lang w:eastAsia="zh-CN"/>
        </w:rPr>
        <w:t>1С</w:t>
      </w:r>
      <w:r w:rsidR="0030025C">
        <w:rPr>
          <w:rFonts w:ascii="Times New Roman" w:eastAsia="Batang" w:hAnsi="Times New Roman"/>
          <w:color w:val="000000"/>
          <w:sz w:val="24"/>
          <w:szCs w:val="24"/>
          <w:lang w:eastAsia="zh-CN"/>
        </w:rPr>
        <w:t xml:space="preserve"> </w:t>
      </w:r>
      <w:r w:rsidR="0030025C" w:rsidRPr="00E460BD">
        <w:rPr>
          <w:rFonts w:ascii="Times New Roman" w:eastAsia="Batang" w:hAnsi="Times New Roman"/>
          <w:color w:val="000000"/>
          <w:sz w:val="24"/>
          <w:szCs w:val="24"/>
          <w:lang w:eastAsia="zh-CN"/>
        </w:rPr>
        <w:t xml:space="preserve">Бухгалтерский учет для государственных </w:t>
      </w:r>
      <w:r w:rsidR="0030025C">
        <w:rPr>
          <w:rFonts w:ascii="Times New Roman" w:eastAsia="Batang" w:hAnsi="Times New Roman"/>
          <w:color w:val="000000"/>
          <w:sz w:val="24"/>
          <w:szCs w:val="24"/>
          <w:lang w:eastAsia="zh-CN"/>
        </w:rPr>
        <w:t>учреждений</w:t>
      </w:r>
      <w:r w:rsidR="0030025C" w:rsidRPr="00E460BD">
        <w:rPr>
          <w:rFonts w:ascii="Times New Roman" w:eastAsia="Batang" w:hAnsi="Times New Roman"/>
          <w:color w:val="000000"/>
          <w:sz w:val="24"/>
          <w:szCs w:val="24"/>
          <w:lang w:eastAsia="zh-CN"/>
        </w:rPr>
        <w:t xml:space="preserve"> Казахстана</w:t>
      </w:r>
      <w:r w:rsidR="00472A82" w:rsidRPr="00DF0E4B">
        <w:rPr>
          <w:rFonts w:ascii="Times New Roman" w:hAnsi="Times New Roman" w:cs="Times New Roman"/>
          <w:sz w:val="23"/>
          <w:szCs w:val="23"/>
        </w:rPr>
        <w:t xml:space="preserve"> </w:t>
      </w:r>
      <w:r w:rsidR="00472A82" w:rsidRPr="00DF0E4B">
        <w:rPr>
          <w:rFonts w:ascii="Times New Roman" w:hAnsi="Times New Roman" w:cs="Times New Roman"/>
          <w:b/>
          <w:bCs/>
          <w:sz w:val="23"/>
          <w:szCs w:val="23"/>
        </w:rPr>
        <w:t xml:space="preserve">не менее </w:t>
      </w:r>
      <w:r w:rsidR="00A530C1" w:rsidRPr="00A530C1">
        <w:rPr>
          <w:rFonts w:ascii="Times New Roman" w:hAnsi="Times New Roman" w:cs="Times New Roman"/>
          <w:b/>
          <w:bCs/>
          <w:sz w:val="23"/>
          <w:szCs w:val="23"/>
        </w:rPr>
        <w:t>30</w:t>
      </w:r>
      <w:r w:rsidR="00472A82" w:rsidRPr="00DF0E4B">
        <w:rPr>
          <w:rFonts w:ascii="Times New Roman" w:hAnsi="Times New Roman" w:cs="Times New Roman"/>
          <w:b/>
          <w:bCs/>
          <w:sz w:val="23"/>
          <w:szCs w:val="23"/>
        </w:rPr>
        <w:t xml:space="preserve"> часов в год с обязательным выездом в офис клиента по согласованию</w:t>
      </w:r>
      <w:r w:rsidR="00472A82" w:rsidRPr="00DF0E4B">
        <w:rPr>
          <w:rFonts w:ascii="Times New Roman" w:hAnsi="Times New Roman" w:cs="Times New Roman"/>
          <w:sz w:val="23"/>
          <w:szCs w:val="23"/>
        </w:rPr>
        <w:t xml:space="preserve">. </w:t>
      </w:r>
      <w:r w:rsidR="001C3C5D" w:rsidRPr="00DF0E4B">
        <w:rPr>
          <w:rFonts w:ascii="Times New Roman" w:hAnsi="Times New Roman" w:cs="Times New Roman"/>
          <w:sz w:val="23"/>
          <w:szCs w:val="23"/>
        </w:rPr>
        <w:t xml:space="preserve">Специалист должен владеть навыками составления </w:t>
      </w:r>
      <w:r w:rsidR="001C3C5D" w:rsidRPr="00DF0E4B">
        <w:rPr>
          <w:rFonts w:ascii="Times New Roman" w:hAnsi="Times New Roman" w:cs="Times New Roman"/>
          <w:color w:val="333333"/>
          <w:sz w:val="23"/>
          <w:szCs w:val="23"/>
          <w:shd w:val="clear" w:color="auto" w:fill="FFFFFF"/>
        </w:rPr>
        <w:t>бюджетной и финансовой отчетности</w:t>
      </w:r>
      <w:r w:rsidR="0030025C">
        <w:rPr>
          <w:rFonts w:ascii="Times New Roman" w:hAnsi="Times New Roman" w:cs="Times New Roman"/>
          <w:color w:val="333333"/>
          <w:sz w:val="23"/>
          <w:szCs w:val="23"/>
          <w:shd w:val="clear" w:color="auto" w:fill="FFFFFF"/>
        </w:rPr>
        <w:t xml:space="preserve"> и их формирование в электронный образ </w:t>
      </w:r>
      <w:r w:rsidR="001C3C5D" w:rsidRPr="00DF0E4B">
        <w:rPr>
          <w:rFonts w:ascii="Times New Roman" w:hAnsi="Times New Roman" w:cs="Times New Roman"/>
          <w:sz w:val="23"/>
          <w:szCs w:val="23"/>
        </w:rPr>
        <w:t xml:space="preserve">для последующей </w:t>
      </w:r>
      <w:r w:rsidR="0030025C">
        <w:rPr>
          <w:rFonts w:ascii="Times New Roman" w:hAnsi="Times New Roman" w:cs="Times New Roman"/>
          <w:sz w:val="23"/>
          <w:szCs w:val="23"/>
        </w:rPr>
        <w:t>загрузки</w:t>
      </w:r>
      <w:r w:rsidR="006A3513">
        <w:rPr>
          <w:rFonts w:ascii="Times New Roman" w:hAnsi="Times New Roman" w:cs="Times New Roman"/>
          <w:sz w:val="23"/>
          <w:szCs w:val="23"/>
        </w:rPr>
        <w:t xml:space="preserve"> в </w:t>
      </w:r>
      <w:r w:rsidR="001C3C5D" w:rsidRPr="00DF0E4B">
        <w:rPr>
          <w:rFonts w:ascii="Times New Roman" w:hAnsi="Times New Roman" w:cs="Times New Roman"/>
          <w:sz w:val="23"/>
          <w:szCs w:val="23"/>
        </w:rPr>
        <w:t xml:space="preserve"> </w:t>
      </w:r>
      <w:r w:rsidR="001C3C5D" w:rsidRPr="00DF0E4B">
        <w:rPr>
          <w:rFonts w:ascii="Times New Roman" w:hAnsi="Times New Roman" w:cs="Times New Roman"/>
          <w:b/>
          <w:bCs/>
          <w:sz w:val="23"/>
          <w:szCs w:val="23"/>
        </w:rPr>
        <w:t xml:space="preserve">«1С </w:t>
      </w:r>
      <w:r w:rsidR="001C3C5D" w:rsidRPr="00DF0E4B">
        <w:rPr>
          <w:rFonts w:ascii="Times New Roman" w:hAnsi="Times New Roman" w:cs="Times New Roman"/>
          <w:b/>
          <w:bCs/>
          <w:color w:val="333333"/>
          <w:sz w:val="23"/>
          <w:szCs w:val="23"/>
          <w:shd w:val="clear" w:color="auto" w:fill="FBFBFB"/>
        </w:rPr>
        <w:t>Свод отчетов для Казахстана</w:t>
      </w:r>
      <w:r w:rsidR="006A3513">
        <w:rPr>
          <w:rFonts w:ascii="Times New Roman" w:hAnsi="Times New Roman" w:cs="Times New Roman"/>
          <w:b/>
          <w:bCs/>
          <w:color w:val="333333"/>
          <w:sz w:val="23"/>
          <w:szCs w:val="23"/>
          <w:shd w:val="clear" w:color="auto" w:fill="FBFBFB"/>
        </w:rPr>
        <w:t xml:space="preserve"> </w:t>
      </w:r>
      <w:r w:rsidR="001C3C5D" w:rsidRPr="00DF0E4B">
        <w:rPr>
          <w:rFonts w:ascii="Times New Roman" w:hAnsi="Times New Roman" w:cs="Times New Roman"/>
          <w:b/>
          <w:bCs/>
          <w:color w:val="333333"/>
          <w:sz w:val="23"/>
          <w:szCs w:val="23"/>
          <w:shd w:val="clear" w:color="auto" w:fill="FBFBFB"/>
        </w:rPr>
        <w:t xml:space="preserve">». </w:t>
      </w:r>
    </w:p>
    <w:p w14:paraId="42818DA5" w14:textId="0017B354" w:rsidR="009A7FE7" w:rsidRPr="00DF0E4B" w:rsidRDefault="00472A82" w:rsidP="0030025C">
      <w:pPr>
        <w:spacing w:after="0" w:line="240" w:lineRule="auto"/>
        <w:ind w:firstLine="708"/>
        <w:jc w:val="both"/>
        <w:rPr>
          <w:sz w:val="23"/>
          <w:szCs w:val="23"/>
        </w:rPr>
      </w:pPr>
      <w:r w:rsidRPr="00DF0E4B">
        <w:rPr>
          <w:rFonts w:ascii="Times New Roman" w:hAnsi="Times New Roman" w:cs="Times New Roman"/>
          <w:sz w:val="23"/>
          <w:szCs w:val="23"/>
        </w:rPr>
        <w:t xml:space="preserve">Обязательное требование к сопровождению является сохранение имеющейся подсистемы </w:t>
      </w:r>
      <w:r w:rsidRPr="000D139E">
        <w:rPr>
          <w:rFonts w:ascii="Times New Roman" w:hAnsi="Times New Roman" w:cs="Times New Roman"/>
          <w:b/>
          <w:bCs/>
          <w:sz w:val="23"/>
          <w:szCs w:val="23"/>
          <w:highlight w:val="yellow"/>
        </w:rPr>
        <w:t>Помощник бухгалтера для гос. учреждений</w:t>
      </w:r>
      <w:r w:rsidRPr="00DF0E4B">
        <w:rPr>
          <w:rFonts w:ascii="Times New Roman" w:hAnsi="Times New Roman" w:cs="Times New Roman"/>
          <w:sz w:val="23"/>
          <w:szCs w:val="23"/>
        </w:rPr>
        <w:t xml:space="preserve"> для 1с </w:t>
      </w:r>
      <w:r w:rsidRPr="00DF0E4B">
        <w:rPr>
          <w:rFonts w:ascii="Times New Roman" w:hAnsi="Times New Roman" w:cs="Times New Roman"/>
          <w:sz w:val="23"/>
          <w:szCs w:val="23"/>
          <w:lang w:val="en-US"/>
        </w:rPr>
        <w:t>ITSaas</w:t>
      </w:r>
      <w:r w:rsidRPr="00DF0E4B">
        <w:rPr>
          <w:rFonts w:ascii="Times New Roman" w:hAnsi="Times New Roman" w:cs="Times New Roman"/>
          <w:sz w:val="23"/>
          <w:szCs w:val="23"/>
        </w:rPr>
        <w:t xml:space="preserve"> Бюджет (</w:t>
      </w:r>
      <w:r w:rsidRPr="00DF0E4B">
        <w:rPr>
          <w:rFonts w:ascii="Times New Roman" w:hAnsi="Times New Roman" w:cs="Times New Roman"/>
          <w:sz w:val="23"/>
          <w:szCs w:val="23"/>
          <w:lang w:val="en-US"/>
        </w:rPr>
        <w:t>Fresh</w:t>
      </w:r>
      <w:r w:rsidRPr="00DF0E4B">
        <w:rPr>
          <w:rFonts w:ascii="Times New Roman" w:hAnsi="Times New Roman" w:cs="Times New Roman"/>
          <w:sz w:val="23"/>
          <w:szCs w:val="23"/>
        </w:rPr>
        <w:t>).</w:t>
      </w:r>
      <w:r w:rsidR="00FB165D" w:rsidRPr="00FB165D">
        <w:rPr>
          <w:sz w:val="24"/>
          <w:szCs w:val="24"/>
        </w:rPr>
        <w:t xml:space="preserve"> </w:t>
      </w:r>
      <w:r w:rsidR="00FB165D">
        <w:rPr>
          <w:sz w:val="24"/>
          <w:szCs w:val="24"/>
        </w:rPr>
        <w:t>В случае смены обслуживающей организации, данная подсистема станет недоступной.</w:t>
      </w:r>
      <w:r w:rsidRPr="00DF0E4B">
        <w:rPr>
          <w:rFonts w:ascii="Times New Roman" w:hAnsi="Times New Roman" w:cs="Times New Roman"/>
          <w:sz w:val="23"/>
          <w:szCs w:val="23"/>
        </w:rPr>
        <w:t xml:space="preserve"> </w:t>
      </w:r>
      <w:bookmarkStart w:id="0" w:name="_Hlk91618579"/>
      <w:r w:rsidR="009A7FE7" w:rsidRPr="00DF0E4B">
        <w:rPr>
          <w:sz w:val="23"/>
          <w:szCs w:val="23"/>
        </w:rPr>
        <w:t xml:space="preserve">В таком случае необходимо разработать аналогичную подсистему с таким же функционалом </w:t>
      </w:r>
      <w:r w:rsidR="009A7FE7" w:rsidRPr="00DF0E4B">
        <w:rPr>
          <w:b/>
          <w:bCs/>
          <w:sz w:val="23"/>
          <w:szCs w:val="23"/>
        </w:rPr>
        <w:t>и предоставить доступ к ней по облачному сервису (</w:t>
      </w:r>
      <w:r w:rsidR="009A7FE7" w:rsidRPr="00DF0E4B">
        <w:rPr>
          <w:b/>
          <w:bCs/>
          <w:sz w:val="23"/>
          <w:szCs w:val="23"/>
          <w:lang w:val="en-US"/>
        </w:rPr>
        <w:t>Fresh</w:t>
      </w:r>
      <w:r w:rsidR="009A7FE7" w:rsidRPr="00DF0E4B">
        <w:rPr>
          <w:b/>
          <w:bCs/>
          <w:sz w:val="23"/>
          <w:szCs w:val="23"/>
        </w:rPr>
        <w:t xml:space="preserve">) в течении 10 рабочих дней </w:t>
      </w:r>
      <w:r w:rsidR="009A7FE7" w:rsidRPr="00DF0E4B">
        <w:rPr>
          <w:sz w:val="23"/>
          <w:szCs w:val="23"/>
        </w:rPr>
        <w:t>со дня заключения договора</w:t>
      </w:r>
      <w:bookmarkEnd w:id="0"/>
      <w:r w:rsidR="008E6E98">
        <w:rPr>
          <w:sz w:val="23"/>
          <w:szCs w:val="23"/>
        </w:rPr>
        <w:t>. Техническим заданием по разработке  аналогичной подсистемы является функционал данной подсистемы, с которым можно ознакомиться ниже. Уточнения, дополнения и рекомендации необходимо уточнять у заказчика.</w:t>
      </w:r>
    </w:p>
    <w:p w14:paraId="444E7F40" w14:textId="66191473" w:rsidR="009F4C65" w:rsidRDefault="00DF0E4B" w:rsidP="009F4C65">
      <w:pPr>
        <w:spacing w:after="0" w:line="240" w:lineRule="auto"/>
        <w:ind w:firstLine="708"/>
        <w:jc w:val="both"/>
        <w:rPr>
          <w:rFonts w:ascii="Times New Roman" w:eastAsia="Batang" w:hAnsi="Times New Roman"/>
          <w:color w:val="000000"/>
          <w:sz w:val="24"/>
          <w:szCs w:val="24"/>
          <w:lang w:eastAsia="zh-CN"/>
        </w:rPr>
      </w:pPr>
      <w:r w:rsidRPr="00DF0E4B">
        <w:rPr>
          <w:rFonts w:ascii="Times New Roman" w:hAnsi="Times New Roman" w:cs="Times New Roman"/>
          <w:b/>
          <w:bCs/>
          <w:sz w:val="23"/>
          <w:szCs w:val="23"/>
        </w:rPr>
        <w:t xml:space="preserve">Все работы, </w:t>
      </w:r>
      <w:r w:rsidRPr="00DF0E4B">
        <w:rPr>
          <w:rFonts w:ascii="Times New Roman" w:hAnsi="Times New Roman" w:cs="Times New Roman"/>
          <w:sz w:val="23"/>
          <w:szCs w:val="23"/>
        </w:rPr>
        <w:t xml:space="preserve">связанные с разработкой аналогичной подсистемы </w:t>
      </w:r>
      <w:r w:rsidRPr="000D139E">
        <w:rPr>
          <w:b/>
          <w:bCs/>
          <w:sz w:val="23"/>
          <w:szCs w:val="23"/>
          <w:highlight w:val="yellow"/>
        </w:rPr>
        <w:t xml:space="preserve">Помощник бухгалтера для гос. </w:t>
      </w:r>
      <w:r w:rsidR="00CA400D" w:rsidRPr="000D139E">
        <w:rPr>
          <w:b/>
          <w:bCs/>
          <w:sz w:val="23"/>
          <w:szCs w:val="23"/>
          <w:highlight w:val="yellow"/>
        </w:rPr>
        <w:t>учреждений</w:t>
      </w:r>
      <w:r w:rsidRPr="00DF0E4B">
        <w:rPr>
          <w:rFonts w:ascii="Times New Roman" w:hAnsi="Times New Roman" w:cs="Times New Roman"/>
          <w:sz w:val="23"/>
          <w:szCs w:val="23"/>
        </w:rPr>
        <w:t xml:space="preserve"> не является </w:t>
      </w:r>
      <w:r w:rsidRPr="00DF0E4B">
        <w:rPr>
          <w:rFonts w:ascii="Times New Roman" w:hAnsi="Times New Roman" w:cs="Times New Roman"/>
          <w:b/>
          <w:bCs/>
          <w:sz w:val="23"/>
          <w:szCs w:val="23"/>
        </w:rPr>
        <w:t>предметом настоящего договора</w:t>
      </w:r>
      <w:r w:rsidRPr="00DF0E4B">
        <w:rPr>
          <w:rFonts w:ascii="Times New Roman" w:hAnsi="Times New Roman" w:cs="Times New Roman"/>
          <w:sz w:val="23"/>
          <w:szCs w:val="23"/>
        </w:rPr>
        <w:t>, равно также как и ее дальнейшая доработка и расширение и осуществляется за счет ресурсов потенциального поставщика.</w:t>
      </w:r>
      <w:r w:rsidR="009F4C65" w:rsidRPr="009F4C65">
        <w:rPr>
          <w:rFonts w:ascii="Times New Roman" w:eastAsia="Batang" w:hAnsi="Times New Roman"/>
          <w:color w:val="000000"/>
          <w:sz w:val="24"/>
          <w:szCs w:val="24"/>
          <w:lang w:eastAsia="zh-CN"/>
        </w:rPr>
        <w:t xml:space="preserve"> </w:t>
      </w:r>
      <w:r w:rsidR="00E9683B">
        <w:rPr>
          <w:sz w:val="23"/>
          <w:szCs w:val="23"/>
        </w:rPr>
        <w:t>Техническим заданием по разработке  аналогичной подсистемы является функционал данной подсистемы, с которым можно ознакомиться ниже. Уточнения, дополнения и рекомендации необходимо уточнять у заказчика.</w:t>
      </w:r>
    </w:p>
    <w:p w14:paraId="057EB0EC" w14:textId="12748961" w:rsidR="009F4C65" w:rsidRDefault="009F4C65" w:rsidP="009F4C65">
      <w:pPr>
        <w:spacing w:after="0" w:line="240" w:lineRule="auto"/>
        <w:ind w:firstLine="708"/>
        <w:jc w:val="both"/>
        <w:rPr>
          <w:rFonts w:ascii="Times New Roman" w:eastAsia="Batang" w:hAnsi="Times New Roman"/>
          <w:color w:val="000000"/>
          <w:sz w:val="24"/>
          <w:szCs w:val="24"/>
          <w:lang w:eastAsia="zh-CN"/>
        </w:rPr>
      </w:pPr>
      <w:r w:rsidRPr="0031124E">
        <w:rPr>
          <w:rFonts w:ascii="Times New Roman" w:eastAsia="Batang" w:hAnsi="Times New Roman"/>
          <w:color w:val="000000"/>
          <w:sz w:val="24"/>
          <w:szCs w:val="24"/>
          <w:lang w:eastAsia="zh-CN"/>
        </w:rPr>
        <w:t xml:space="preserve">Услуга по </w:t>
      </w:r>
      <w:r w:rsidRPr="0031124E">
        <w:rPr>
          <w:rFonts w:ascii="Times New Roman" w:eastAsia="Batang" w:hAnsi="Times New Roman"/>
          <w:b/>
          <w:bCs/>
          <w:color w:val="000000"/>
          <w:sz w:val="24"/>
          <w:szCs w:val="24"/>
          <w:lang w:eastAsia="zh-CN"/>
        </w:rPr>
        <w:t>продлению подписки</w:t>
      </w:r>
      <w:r w:rsidRPr="0031124E">
        <w:rPr>
          <w:rFonts w:ascii="Times New Roman" w:eastAsia="Batang" w:hAnsi="Times New Roman"/>
          <w:color w:val="000000"/>
          <w:sz w:val="24"/>
          <w:szCs w:val="24"/>
          <w:lang w:eastAsia="zh-CN"/>
        </w:rPr>
        <w:t xml:space="preserve"> 1С ITSaas Бюджет (Fresh) сроком на 1 год</w:t>
      </w:r>
      <w:r>
        <w:rPr>
          <w:rFonts w:ascii="Times New Roman" w:eastAsia="Batang" w:hAnsi="Times New Roman"/>
          <w:color w:val="000000"/>
          <w:sz w:val="24"/>
          <w:szCs w:val="24"/>
          <w:lang w:eastAsia="zh-CN"/>
        </w:rPr>
        <w:t xml:space="preserve"> на официальном сайте 1с  </w:t>
      </w:r>
      <w:hyperlink r:id="rId5" w:history="1">
        <w:r w:rsidRPr="00A26BC1">
          <w:rPr>
            <w:rStyle w:val="a8"/>
            <w:rFonts w:ascii="Times New Roman" w:eastAsia="Batang" w:hAnsi="Times New Roman"/>
            <w:b/>
            <w:bCs/>
            <w:sz w:val="24"/>
            <w:szCs w:val="24"/>
            <w:lang w:eastAsia="zh-CN"/>
          </w:rPr>
          <w:t>https://gos.1cfresh.kz/</w:t>
        </w:r>
      </w:hyperlink>
      <w:r>
        <w:rPr>
          <w:rFonts w:ascii="Times New Roman" w:eastAsia="Batang" w:hAnsi="Times New Roman"/>
          <w:b/>
          <w:bCs/>
          <w:color w:val="000000"/>
          <w:sz w:val="24"/>
          <w:szCs w:val="24"/>
          <w:lang w:eastAsia="zh-CN"/>
        </w:rPr>
        <w:t xml:space="preserve"> с сохранением действующего личного кабинета. </w:t>
      </w:r>
      <w:r w:rsidRPr="00C829A1">
        <w:rPr>
          <w:rFonts w:ascii="Times New Roman" w:eastAsia="Batang" w:hAnsi="Times New Roman"/>
          <w:color w:val="000000"/>
          <w:sz w:val="24"/>
          <w:szCs w:val="24"/>
          <w:lang w:eastAsia="zh-CN"/>
        </w:rPr>
        <w:t xml:space="preserve">Любые расширения, дополнения и иные </w:t>
      </w:r>
      <w:r>
        <w:rPr>
          <w:rFonts w:ascii="Times New Roman" w:eastAsia="Batang" w:hAnsi="Times New Roman"/>
          <w:color w:val="000000"/>
          <w:sz w:val="24"/>
          <w:szCs w:val="24"/>
          <w:lang w:eastAsia="zh-CN"/>
        </w:rPr>
        <w:t xml:space="preserve">изменения (за исключением официальных обновлений доступных по подписке </w:t>
      </w:r>
      <w:r w:rsidRPr="00D57DE3">
        <w:rPr>
          <w:rFonts w:ascii="Times New Roman" w:hAnsi="Times New Roman"/>
          <w:b/>
          <w:bCs/>
          <w:color w:val="000000"/>
          <w:sz w:val="24"/>
          <w:szCs w:val="24"/>
        </w:rPr>
        <w:t>1</w:t>
      </w:r>
      <w:r w:rsidRPr="00D57DE3">
        <w:rPr>
          <w:rFonts w:ascii="Times New Roman" w:hAnsi="Times New Roman"/>
          <w:b/>
          <w:bCs/>
          <w:color w:val="000000"/>
          <w:sz w:val="24"/>
          <w:szCs w:val="24"/>
          <w:lang w:val="en-US"/>
        </w:rPr>
        <w:t>C</w:t>
      </w:r>
      <w:r w:rsidRPr="00D57DE3">
        <w:rPr>
          <w:rFonts w:ascii="Times New Roman" w:hAnsi="Times New Roman"/>
          <w:b/>
          <w:bCs/>
          <w:color w:val="000000"/>
          <w:sz w:val="24"/>
          <w:szCs w:val="24"/>
        </w:rPr>
        <w:t xml:space="preserve"> Fresh ITSaaS Бюджет</w:t>
      </w:r>
      <w:r>
        <w:rPr>
          <w:rFonts w:ascii="Times New Roman" w:eastAsia="Batang" w:hAnsi="Times New Roman"/>
          <w:color w:val="000000"/>
          <w:sz w:val="24"/>
          <w:szCs w:val="24"/>
          <w:lang w:eastAsia="zh-CN"/>
        </w:rPr>
        <w:t>) конфигурации</w:t>
      </w:r>
      <w:r w:rsidRPr="00D976E2">
        <w:rPr>
          <w:rFonts w:ascii="Times New Roman" w:eastAsia="Batang" w:hAnsi="Times New Roman"/>
          <w:color w:val="000000"/>
          <w:sz w:val="24"/>
          <w:szCs w:val="24"/>
          <w:lang w:eastAsia="zh-CN"/>
        </w:rPr>
        <w:t xml:space="preserve"> </w:t>
      </w:r>
      <w:r>
        <w:rPr>
          <w:rFonts w:ascii="Times New Roman" w:eastAsia="Batang" w:hAnsi="Times New Roman"/>
          <w:color w:val="000000"/>
          <w:sz w:val="24"/>
          <w:szCs w:val="24"/>
          <w:lang w:eastAsia="zh-CN"/>
        </w:rPr>
        <w:t xml:space="preserve">должны быть письменно согласованы с заказчиком. </w:t>
      </w:r>
    </w:p>
    <w:p w14:paraId="571A1C48" w14:textId="7F23C702" w:rsidR="00DA3724" w:rsidRPr="00DF0E4B" w:rsidRDefault="00DA3724" w:rsidP="009A7FE7">
      <w:pPr>
        <w:spacing w:after="0" w:line="240" w:lineRule="auto"/>
        <w:ind w:firstLine="708"/>
        <w:jc w:val="both"/>
        <w:rPr>
          <w:rFonts w:ascii="Times New Roman" w:hAnsi="Times New Roman" w:cs="Times New Roman"/>
          <w:b/>
          <w:sz w:val="23"/>
          <w:szCs w:val="23"/>
        </w:rPr>
      </w:pPr>
    </w:p>
    <w:p w14:paraId="7D68719A" w14:textId="515F7BB8" w:rsidR="00F10562" w:rsidRDefault="00705020" w:rsidP="00994E1E">
      <w:pPr>
        <w:spacing w:after="0"/>
        <w:rPr>
          <w:rFonts w:ascii="Times New Roman" w:hAnsi="Times New Roman" w:cs="Times New Roman"/>
          <w:b/>
          <w:sz w:val="23"/>
          <w:szCs w:val="23"/>
        </w:rPr>
      </w:pPr>
      <w:r w:rsidRPr="00DF0E4B">
        <w:rPr>
          <w:rFonts w:ascii="Times New Roman" w:hAnsi="Times New Roman" w:cs="Times New Roman"/>
          <w:b/>
          <w:sz w:val="23"/>
          <w:szCs w:val="23"/>
        </w:rPr>
        <w:t>Исполнитель должен</w:t>
      </w:r>
      <w:r w:rsidR="00F10562" w:rsidRPr="00DF0E4B">
        <w:rPr>
          <w:rFonts w:ascii="Times New Roman" w:hAnsi="Times New Roman" w:cs="Times New Roman"/>
          <w:b/>
          <w:sz w:val="23"/>
          <w:szCs w:val="23"/>
        </w:rPr>
        <w:t>:</w:t>
      </w:r>
    </w:p>
    <w:p w14:paraId="309E6D0C" w14:textId="77777777" w:rsidR="008C4851" w:rsidRDefault="008C4851" w:rsidP="008C4851">
      <w:pPr>
        <w:pStyle w:val="a4"/>
        <w:numPr>
          <w:ilvl w:val="0"/>
          <w:numId w:val="8"/>
        </w:numPr>
        <w:spacing w:after="0"/>
        <w:rPr>
          <w:rFonts w:ascii="Times New Roman" w:hAnsi="Times New Roman"/>
          <w:color w:val="000000"/>
          <w:sz w:val="24"/>
          <w:szCs w:val="24"/>
        </w:rPr>
      </w:pPr>
      <w:r>
        <w:rPr>
          <w:rFonts w:ascii="Times New Roman" w:hAnsi="Times New Roman" w:cs="Times New Roman"/>
          <w:color w:val="000000"/>
          <w:sz w:val="23"/>
          <w:szCs w:val="23"/>
        </w:rPr>
        <w:t xml:space="preserve">Выполнить услуги в полном объеме в согласованные сроки </w:t>
      </w:r>
      <w:r w:rsidRPr="001374CD">
        <w:rPr>
          <w:rFonts w:ascii="Times New Roman" w:hAnsi="Times New Roman" w:cs="Times New Roman"/>
          <w:b/>
          <w:color w:val="000000"/>
          <w:sz w:val="23"/>
          <w:szCs w:val="23"/>
        </w:rPr>
        <w:t>без передачи обязанностей третьим лицам (другой стороне)</w:t>
      </w:r>
      <w:r>
        <w:rPr>
          <w:rFonts w:ascii="Times New Roman" w:hAnsi="Times New Roman" w:cs="Times New Roman"/>
          <w:color w:val="000000"/>
          <w:sz w:val="23"/>
          <w:szCs w:val="23"/>
        </w:rPr>
        <w:t xml:space="preserve"> во избежание неполного или некачественного оказания услуг, в том числе нарушения сроков оказания услуг. </w:t>
      </w:r>
    </w:p>
    <w:p w14:paraId="582EAD01" w14:textId="77777777" w:rsidR="006A3513" w:rsidRPr="006A3513" w:rsidRDefault="006A3513" w:rsidP="009A7FE7">
      <w:pPr>
        <w:pStyle w:val="a4"/>
        <w:numPr>
          <w:ilvl w:val="0"/>
          <w:numId w:val="3"/>
        </w:numPr>
        <w:spacing w:after="0"/>
        <w:jc w:val="both"/>
        <w:rPr>
          <w:rFonts w:ascii="Times New Roman" w:hAnsi="Times New Roman" w:cs="Times New Roman"/>
          <w:color w:val="000000"/>
          <w:sz w:val="23"/>
          <w:szCs w:val="23"/>
        </w:rPr>
      </w:pPr>
      <w:r w:rsidRPr="008362EF">
        <w:rPr>
          <w:rFonts w:ascii="Times New Roman" w:hAnsi="Times New Roman"/>
          <w:color w:val="000000"/>
          <w:sz w:val="24"/>
          <w:szCs w:val="24"/>
        </w:rPr>
        <w:t>Продлить подписку</w:t>
      </w:r>
      <w:r>
        <w:rPr>
          <w:rFonts w:ascii="Times New Roman" w:hAnsi="Times New Roman"/>
          <w:color w:val="000000"/>
          <w:sz w:val="24"/>
          <w:szCs w:val="24"/>
        </w:rPr>
        <w:t xml:space="preserve"> </w:t>
      </w:r>
      <w:r w:rsidRPr="00D57DE3">
        <w:rPr>
          <w:rFonts w:ascii="Times New Roman" w:hAnsi="Times New Roman"/>
          <w:b/>
          <w:bCs/>
          <w:color w:val="000000"/>
          <w:sz w:val="24"/>
          <w:szCs w:val="24"/>
        </w:rPr>
        <w:t>1</w:t>
      </w:r>
      <w:r w:rsidRPr="00D57DE3">
        <w:rPr>
          <w:rFonts w:ascii="Times New Roman" w:hAnsi="Times New Roman"/>
          <w:b/>
          <w:bCs/>
          <w:color w:val="000000"/>
          <w:sz w:val="24"/>
          <w:szCs w:val="24"/>
          <w:lang w:val="en-US"/>
        </w:rPr>
        <w:t>C</w:t>
      </w:r>
      <w:r w:rsidRPr="00D57DE3">
        <w:rPr>
          <w:rFonts w:ascii="Times New Roman" w:hAnsi="Times New Roman"/>
          <w:b/>
          <w:bCs/>
          <w:color w:val="000000"/>
          <w:sz w:val="24"/>
          <w:szCs w:val="24"/>
        </w:rPr>
        <w:t xml:space="preserve"> Fresh ITSaaS Бюджет</w:t>
      </w:r>
      <w:r w:rsidRPr="008362EF">
        <w:rPr>
          <w:rFonts w:ascii="Times New Roman" w:hAnsi="Times New Roman"/>
          <w:color w:val="000000"/>
          <w:sz w:val="24"/>
          <w:szCs w:val="24"/>
        </w:rPr>
        <w:t xml:space="preserve"> сроком на 1 год</w:t>
      </w:r>
      <w:r>
        <w:rPr>
          <w:rFonts w:ascii="Times New Roman" w:hAnsi="Times New Roman"/>
          <w:color w:val="000000"/>
          <w:sz w:val="24"/>
          <w:szCs w:val="24"/>
        </w:rPr>
        <w:t xml:space="preserve"> на официальном сайте 1с </w:t>
      </w:r>
      <w:hyperlink r:id="rId6" w:history="1">
        <w:r w:rsidRPr="00A26BC1">
          <w:rPr>
            <w:rStyle w:val="a8"/>
            <w:rFonts w:ascii="Times New Roman" w:hAnsi="Times New Roman"/>
            <w:sz w:val="24"/>
            <w:szCs w:val="24"/>
          </w:rPr>
          <w:t>https://gos.1cfresh.kz/</w:t>
        </w:r>
      </w:hyperlink>
      <w:r>
        <w:rPr>
          <w:rFonts w:ascii="Times New Roman" w:hAnsi="Times New Roman"/>
          <w:color w:val="000000"/>
          <w:sz w:val="24"/>
          <w:szCs w:val="24"/>
        </w:rPr>
        <w:t xml:space="preserve"> с сохранением действующего личного кабинета.</w:t>
      </w:r>
    </w:p>
    <w:p w14:paraId="0281FF12" w14:textId="7ACD222D" w:rsidR="00763150" w:rsidRDefault="00872B77" w:rsidP="009A7FE7">
      <w:pPr>
        <w:pStyle w:val="a4"/>
        <w:numPr>
          <w:ilvl w:val="0"/>
          <w:numId w:val="3"/>
        </w:numPr>
        <w:spacing w:after="0"/>
        <w:jc w:val="both"/>
        <w:rPr>
          <w:rFonts w:ascii="Times New Roman" w:hAnsi="Times New Roman" w:cs="Times New Roman"/>
          <w:color w:val="000000"/>
          <w:sz w:val="23"/>
          <w:szCs w:val="23"/>
        </w:rPr>
      </w:pPr>
      <w:r w:rsidRPr="008F639C">
        <w:rPr>
          <w:rFonts w:ascii="Times New Roman" w:eastAsia="Batang" w:hAnsi="Times New Roman"/>
          <w:color w:val="000000"/>
          <w:sz w:val="24"/>
          <w:szCs w:val="24"/>
          <w:lang w:eastAsia="zh-CN"/>
        </w:rPr>
        <w:t xml:space="preserve">Оказывать  </w:t>
      </w:r>
      <w:r w:rsidRPr="001D5ACF">
        <w:rPr>
          <w:rFonts w:ascii="Times New Roman" w:eastAsia="Batang" w:hAnsi="Times New Roman"/>
          <w:b/>
          <w:bCs/>
          <w:color w:val="000000"/>
          <w:sz w:val="24"/>
          <w:szCs w:val="24"/>
          <w:lang w:eastAsia="zh-CN"/>
        </w:rPr>
        <w:t>сопровождение</w:t>
      </w:r>
      <w:r w:rsidRPr="00953483">
        <w:rPr>
          <w:rFonts w:ascii="Times New Roman" w:eastAsia="Batang" w:hAnsi="Times New Roman"/>
          <w:bCs/>
          <w:color w:val="000000"/>
          <w:sz w:val="24"/>
          <w:szCs w:val="24"/>
          <w:lang w:eastAsia="zh-CN"/>
        </w:rPr>
        <w:t xml:space="preserve"> и </w:t>
      </w:r>
      <w:r w:rsidRPr="001D5ACF">
        <w:rPr>
          <w:rFonts w:ascii="Times New Roman" w:eastAsia="Batang" w:hAnsi="Times New Roman"/>
          <w:b/>
          <w:bCs/>
          <w:color w:val="000000"/>
          <w:sz w:val="24"/>
          <w:szCs w:val="24"/>
          <w:lang w:eastAsia="zh-CN"/>
        </w:rPr>
        <w:t>техническое</w:t>
      </w:r>
      <w:r w:rsidRPr="00953483">
        <w:rPr>
          <w:rFonts w:ascii="Times New Roman" w:eastAsia="Batang" w:hAnsi="Times New Roman"/>
          <w:bCs/>
          <w:color w:val="000000"/>
          <w:sz w:val="24"/>
          <w:szCs w:val="24"/>
          <w:lang w:eastAsia="zh-CN"/>
        </w:rPr>
        <w:t xml:space="preserve"> обслуживание</w:t>
      </w:r>
      <w:r>
        <w:rPr>
          <w:rFonts w:ascii="Times New Roman" w:eastAsia="Batang" w:hAnsi="Times New Roman"/>
          <w:b/>
          <w:bCs/>
          <w:color w:val="000000"/>
          <w:sz w:val="24"/>
          <w:szCs w:val="24"/>
          <w:lang w:eastAsia="zh-CN"/>
        </w:rPr>
        <w:t xml:space="preserve"> </w:t>
      </w:r>
      <w:r w:rsidRPr="005D2C9C">
        <w:rPr>
          <w:rFonts w:ascii="Times New Roman" w:eastAsia="Batang" w:hAnsi="Times New Roman"/>
          <w:b/>
          <w:color w:val="000000"/>
          <w:sz w:val="24"/>
          <w:szCs w:val="24"/>
          <w:lang w:eastAsia="zh-CN"/>
        </w:rPr>
        <w:t>расширенной версии</w:t>
      </w:r>
      <w:r>
        <w:rPr>
          <w:rFonts w:ascii="Times New Roman" w:eastAsia="Batang" w:hAnsi="Times New Roman"/>
          <w:color w:val="000000"/>
          <w:sz w:val="24"/>
          <w:szCs w:val="24"/>
          <w:lang w:eastAsia="zh-CN"/>
        </w:rPr>
        <w:t xml:space="preserve"> </w:t>
      </w:r>
      <w:r>
        <w:rPr>
          <w:rFonts w:ascii="Times New Roman" w:eastAsia="Batang" w:hAnsi="Times New Roman"/>
          <w:b/>
          <w:bCs/>
          <w:color w:val="000000"/>
          <w:sz w:val="24"/>
          <w:szCs w:val="24"/>
          <w:lang w:eastAsia="zh-CN"/>
        </w:rPr>
        <w:t>программы</w:t>
      </w:r>
      <w:r w:rsidRPr="0031124E">
        <w:rPr>
          <w:rFonts w:ascii="Times New Roman" w:eastAsia="Batang" w:hAnsi="Times New Roman"/>
          <w:color w:val="000000"/>
          <w:sz w:val="24"/>
          <w:szCs w:val="24"/>
          <w:lang w:eastAsia="zh-CN"/>
        </w:rPr>
        <w:t xml:space="preserve"> 1С</w:t>
      </w:r>
      <w:r w:rsidRPr="008F639C">
        <w:rPr>
          <w:rFonts w:ascii="Times New Roman" w:hAnsi="Times New Roman"/>
          <w:color w:val="000000"/>
          <w:sz w:val="24"/>
          <w:szCs w:val="24"/>
        </w:rPr>
        <w:t xml:space="preserve"> персонала Заказчика по работе с типовым и разработанным функционалом программы по телефону в рабочее время с 09-.00 до 18. 00. </w:t>
      </w:r>
    </w:p>
    <w:p w14:paraId="0FA97BA4" w14:textId="73F8F1DB" w:rsidR="00872B77" w:rsidRPr="00DF0E4B" w:rsidRDefault="00872B77" w:rsidP="009A7FE7">
      <w:pPr>
        <w:pStyle w:val="a4"/>
        <w:numPr>
          <w:ilvl w:val="0"/>
          <w:numId w:val="3"/>
        </w:numPr>
        <w:spacing w:after="0"/>
        <w:jc w:val="both"/>
        <w:rPr>
          <w:rFonts w:ascii="Times New Roman" w:hAnsi="Times New Roman" w:cs="Times New Roman"/>
          <w:color w:val="000000"/>
          <w:sz w:val="23"/>
          <w:szCs w:val="23"/>
        </w:rPr>
      </w:pPr>
      <w:r w:rsidRPr="001D5ACF">
        <w:rPr>
          <w:rFonts w:ascii="Times New Roman" w:eastAsia="Batang" w:hAnsi="Times New Roman"/>
          <w:b/>
          <w:color w:val="000000"/>
          <w:sz w:val="24"/>
          <w:szCs w:val="24"/>
          <w:lang w:eastAsia="ru-RU"/>
        </w:rPr>
        <w:t>Офис компании</w:t>
      </w:r>
      <w:r w:rsidRPr="001D5ACF">
        <w:rPr>
          <w:rFonts w:ascii="Times New Roman" w:eastAsia="Batang" w:hAnsi="Times New Roman"/>
          <w:color w:val="000000"/>
          <w:sz w:val="24"/>
          <w:szCs w:val="24"/>
          <w:lang w:eastAsia="ru-RU"/>
        </w:rPr>
        <w:t xml:space="preserve">-поставщика должен располагаться в </w:t>
      </w:r>
      <w:r w:rsidRPr="001D5ACF">
        <w:rPr>
          <w:rFonts w:ascii="Times New Roman" w:eastAsia="Batang" w:hAnsi="Times New Roman"/>
          <w:b/>
          <w:color w:val="000000"/>
          <w:sz w:val="24"/>
          <w:szCs w:val="24"/>
          <w:lang w:eastAsia="ru-RU"/>
        </w:rPr>
        <w:t>регионе Заказчика</w:t>
      </w:r>
      <w:r w:rsidRPr="007D64D7">
        <w:rPr>
          <w:rFonts w:ascii="Times New Roman" w:eastAsia="Batang" w:hAnsi="Times New Roman"/>
          <w:color w:val="000000"/>
          <w:sz w:val="24"/>
          <w:szCs w:val="24"/>
          <w:lang w:eastAsia="ru-RU"/>
        </w:rPr>
        <w:t xml:space="preserve"> </w:t>
      </w:r>
      <w:r>
        <w:rPr>
          <w:rFonts w:ascii="Times New Roman" w:eastAsia="Batang" w:hAnsi="Times New Roman"/>
          <w:color w:val="000000"/>
          <w:sz w:val="24"/>
          <w:szCs w:val="24"/>
          <w:lang w:eastAsia="ru-RU"/>
        </w:rPr>
        <w:t>для</w:t>
      </w:r>
      <w:r w:rsidRPr="001D5ACF">
        <w:rPr>
          <w:rFonts w:ascii="Times New Roman" w:eastAsia="Batang" w:hAnsi="Times New Roman"/>
          <w:color w:val="000000"/>
          <w:sz w:val="24"/>
          <w:szCs w:val="24"/>
          <w:lang w:eastAsia="ru-RU"/>
        </w:rPr>
        <w:t xml:space="preserve"> оперативно</w:t>
      </w:r>
      <w:r>
        <w:rPr>
          <w:rFonts w:ascii="Times New Roman" w:eastAsia="Batang" w:hAnsi="Times New Roman"/>
          <w:color w:val="000000"/>
          <w:sz w:val="24"/>
          <w:szCs w:val="24"/>
          <w:lang w:eastAsia="ru-RU"/>
        </w:rPr>
        <w:t xml:space="preserve">го </w:t>
      </w:r>
      <w:r w:rsidRPr="001D5ACF">
        <w:rPr>
          <w:rFonts w:ascii="Times New Roman" w:eastAsia="Batang" w:hAnsi="Times New Roman"/>
          <w:b/>
          <w:color w:val="000000"/>
          <w:sz w:val="24"/>
          <w:szCs w:val="24"/>
          <w:lang w:eastAsia="ru-RU"/>
        </w:rPr>
        <w:t>присутствия специалистов Поставщика</w:t>
      </w:r>
      <w:r w:rsidRPr="001D5ACF">
        <w:rPr>
          <w:rFonts w:ascii="Times New Roman" w:eastAsia="Batang" w:hAnsi="Times New Roman"/>
          <w:color w:val="000000"/>
          <w:sz w:val="24"/>
          <w:szCs w:val="24"/>
          <w:lang w:eastAsia="ru-RU"/>
        </w:rPr>
        <w:t xml:space="preserve"> на рабочих местах Заказчика</w:t>
      </w:r>
      <w:r>
        <w:rPr>
          <w:rFonts w:ascii="Times New Roman" w:eastAsia="Batang" w:hAnsi="Times New Roman"/>
          <w:color w:val="000000"/>
          <w:sz w:val="24"/>
          <w:szCs w:val="24"/>
          <w:lang w:eastAsia="ru-RU"/>
        </w:rPr>
        <w:t xml:space="preserve"> </w:t>
      </w:r>
      <w:r w:rsidRPr="001D5ACF">
        <w:rPr>
          <w:rFonts w:ascii="Times New Roman" w:eastAsia="Batang" w:hAnsi="Times New Roman"/>
          <w:color w:val="000000"/>
          <w:sz w:val="24"/>
          <w:szCs w:val="24"/>
          <w:lang w:eastAsia="ru-RU"/>
        </w:rPr>
        <w:t>(в течение 1 рабочего дня</w:t>
      </w:r>
      <w:r>
        <w:rPr>
          <w:rFonts w:ascii="Times New Roman" w:eastAsia="Batang" w:hAnsi="Times New Roman"/>
          <w:color w:val="000000"/>
          <w:sz w:val="24"/>
          <w:szCs w:val="24"/>
          <w:lang w:eastAsia="ru-RU"/>
        </w:rPr>
        <w:t xml:space="preserve"> с момента поступления заявки). </w:t>
      </w:r>
      <w:r w:rsidRPr="001D5ACF">
        <w:rPr>
          <w:rFonts w:ascii="Times New Roman" w:eastAsia="Batang" w:hAnsi="Times New Roman"/>
          <w:color w:val="000000"/>
          <w:sz w:val="24"/>
          <w:szCs w:val="24"/>
          <w:lang w:eastAsia="ru-RU"/>
        </w:rPr>
        <w:t>В</w:t>
      </w:r>
      <w:r>
        <w:t>озмещение командировочных расходов Исполнителя, расходов на ГСМ и других расходов, связанных с приездом специалистов Поставщика к Заказчику, не является предметом договора</w:t>
      </w:r>
    </w:p>
    <w:p w14:paraId="02D3CFBF" w14:textId="0ED10FC1" w:rsidR="00763150" w:rsidRPr="00E11A8E" w:rsidRDefault="00B429FE" w:rsidP="00E11A8E">
      <w:pPr>
        <w:pStyle w:val="a4"/>
        <w:numPr>
          <w:ilvl w:val="0"/>
          <w:numId w:val="3"/>
        </w:numPr>
        <w:spacing w:after="0"/>
        <w:jc w:val="both"/>
        <w:rPr>
          <w:rFonts w:ascii="Times New Roman" w:hAnsi="Times New Roman" w:cs="Times New Roman"/>
          <w:color w:val="000000"/>
          <w:sz w:val="23"/>
          <w:szCs w:val="23"/>
        </w:rPr>
      </w:pPr>
      <w:r w:rsidRPr="00DF0E4B">
        <w:rPr>
          <w:rFonts w:ascii="Times New Roman" w:eastAsia="Batang" w:hAnsi="Times New Roman" w:cs="Times New Roman"/>
          <w:color w:val="000000"/>
          <w:sz w:val="23"/>
          <w:szCs w:val="23"/>
          <w:lang w:eastAsia="ru-RU"/>
        </w:rPr>
        <w:lastRenderedPageBreak/>
        <w:t xml:space="preserve">Оказывать </w:t>
      </w:r>
      <w:r w:rsidR="0036545F" w:rsidRPr="00DF0E4B">
        <w:rPr>
          <w:rFonts w:ascii="Times New Roman" w:eastAsia="Batang" w:hAnsi="Times New Roman" w:cs="Times New Roman"/>
          <w:color w:val="000000"/>
          <w:sz w:val="23"/>
          <w:szCs w:val="23"/>
          <w:lang w:eastAsia="zh-CN"/>
        </w:rPr>
        <w:t xml:space="preserve">практическую </w:t>
      </w:r>
      <w:r w:rsidRPr="00DF0E4B">
        <w:rPr>
          <w:rFonts w:ascii="Times New Roman" w:eastAsia="Batang" w:hAnsi="Times New Roman" w:cs="Times New Roman"/>
          <w:color w:val="000000"/>
          <w:sz w:val="23"/>
          <w:szCs w:val="23"/>
          <w:lang w:eastAsia="ru-RU"/>
        </w:rPr>
        <w:t>п</w:t>
      </w:r>
      <w:r w:rsidRPr="00DF0E4B">
        <w:rPr>
          <w:rFonts w:ascii="Times New Roman" w:eastAsia="Batang" w:hAnsi="Times New Roman" w:cs="Times New Roman"/>
          <w:color w:val="000000"/>
          <w:sz w:val="23"/>
          <w:szCs w:val="23"/>
          <w:lang w:eastAsia="zh-CN"/>
        </w:rPr>
        <w:t xml:space="preserve">омощь в </w:t>
      </w:r>
      <w:r w:rsidR="0036545F" w:rsidRPr="00DF0E4B">
        <w:rPr>
          <w:rFonts w:ascii="Times New Roman" w:eastAsia="Batang" w:hAnsi="Times New Roman" w:cs="Times New Roman"/>
          <w:color w:val="000000"/>
          <w:sz w:val="23"/>
          <w:szCs w:val="23"/>
          <w:lang w:eastAsia="zh-CN"/>
        </w:rPr>
        <w:t>анализе</w:t>
      </w:r>
      <w:r w:rsidR="002C5373" w:rsidRPr="00DF0E4B">
        <w:rPr>
          <w:rFonts w:ascii="Times New Roman" w:eastAsia="Batang" w:hAnsi="Times New Roman" w:cs="Times New Roman"/>
          <w:color w:val="000000"/>
          <w:sz w:val="23"/>
          <w:szCs w:val="23"/>
          <w:lang w:eastAsia="zh-CN"/>
        </w:rPr>
        <w:t xml:space="preserve"> и устранении</w:t>
      </w:r>
      <w:r w:rsidRPr="00DF0E4B">
        <w:rPr>
          <w:rFonts w:ascii="Times New Roman" w:eastAsia="Batang" w:hAnsi="Times New Roman" w:cs="Times New Roman"/>
          <w:color w:val="000000"/>
          <w:sz w:val="23"/>
          <w:szCs w:val="23"/>
          <w:lang w:eastAsia="zh-CN"/>
        </w:rPr>
        <w:t xml:space="preserve"> </w:t>
      </w:r>
      <w:r w:rsidR="00AF359B" w:rsidRPr="00DF0E4B">
        <w:rPr>
          <w:rFonts w:ascii="Times New Roman" w:eastAsia="Batang" w:hAnsi="Times New Roman" w:cs="Times New Roman"/>
          <w:color w:val="000000"/>
          <w:sz w:val="23"/>
          <w:szCs w:val="23"/>
          <w:lang w:eastAsia="zh-CN"/>
        </w:rPr>
        <w:t>ошибок</w:t>
      </w:r>
      <w:r w:rsidR="000F6DA8">
        <w:rPr>
          <w:sz w:val="23"/>
          <w:szCs w:val="23"/>
        </w:rPr>
        <w:t xml:space="preserve"> </w:t>
      </w:r>
      <w:r w:rsidR="00E11A8E">
        <w:rPr>
          <w:sz w:val="23"/>
          <w:szCs w:val="23"/>
        </w:rPr>
        <w:t>н</w:t>
      </w:r>
      <w:r w:rsidR="000F6DA8">
        <w:rPr>
          <w:rFonts w:ascii="Times New Roman" w:eastAsia="Batang" w:hAnsi="Times New Roman" w:cs="Times New Roman"/>
          <w:color w:val="000000"/>
          <w:sz w:val="23"/>
          <w:szCs w:val="23"/>
          <w:lang w:eastAsia="zh-CN"/>
        </w:rPr>
        <w:t>е корректного заполненных</w:t>
      </w:r>
      <w:r w:rsidR="0063614C" w:rsidRPr="00E11A8E">
        <w:rPr>
          <w:rFonts w:ascii="Times New Roman" w:eastAsia="Batang" w:hAnsi="Times New Roman" w:cs="Times New Roman"/>
          <w:color w:val="000000"/>
          <w:sz w:val="23"/>
          <w:szCs w:val="23"/>
          <w:lang w:eastAsia="zh-CN"/>
        </w:rPr>
        <w:t xml:space="preserve"> документов</w:t>
      </w:r>
      <w:r w:rsidR="00EA3591" w:rsidRPr="00E11A8E">
        <w:rPr>
          <w:rFonts w:ascii="Times New Roman" w:eastAsia="Batang" w:hAnsi="Times New Roman" w:cs="Times New Roman"/>
          <w:color w:val="000000"/>
          <w:sz w:val="23"/>
          <w:szCs w:val="23"/>
          <w:lang w:eastAsia="zh-CN"/>
        </w:rPr>
        <w:t xml:space="preserve">, а </w:t>
      </w:r>
      <w:r w:rsidR="00CF565E" w:rsidRPr="00E11A8E">
        <w:rPr>
          <w:rFonts w:ascii="Times New Roman" w:eastAsia="Batang" w:hAnsi="Times New Roman" w:cs="Times New Roman"/>
          <w:color w:val="000000"/>
          <w:sz w:val="23"/>
          <w:szCs w:val="23"/>
          <w:lang w:eastAsia="zh-CN"/>
        </w:rPr>
        <w:t>также</w:t>
      </w:r>
      <w:r w:rsidR="00EA3591" w:rsidRPr="00E11A8E">
        <w:rPr>
          <w:rFonts w:ascii="Times New Roman" w:eastAsia="Batang" w:hAnsi="Times New Roman" w:cs="Times New Roman"/>
          <w:color w:val="000000"/>
          <w:sz w:val="23"/>
          <w:szCs w:val="23"/>
          <w:lang w:eastAsia="zh-CN"/>
        </w:rPr>
        <w:t xml:space="preserve"> </w:t>
      </w:r>
      <w:r w:rsidR="002C5373" w:rsidRPr="00E11A8E">
        <w:rPr>
          <w:rFonts w:ascii="Times New Roman" w:eastAsia="Batang" w:hAnsi="Times New Roman" w:cs="Times New Roman"/>
          <w:color w:val="000000"/>
          <w:sz w:val="23"/>
          <w:szCs w:val="23"/>
          <w:lang w:eastAsia="zh-CN"/>
        </w:rPr>
        <w:t>данных</w:t>
      </w:r>
      <w:r w:rsidR="00EA3591" w:rsidRPr="00E11A8E">
        <w:rPr>
          <w:rFonts w:ascii="Times New Roman" w:eastAsia="Batang" w:hAnsi="Times New Roman" w:cs="Times New Roman"/>
          <w:color w:val="000000"/>
          <w:sz w:val="23"/>
          <w:szCs w:val="23"/>
          <w:lang w:eastAsia="zh-CN"/>
        </w:rPr>
        <w:t xml:space="preserve"> сформированных</w:t>
      </w:r>
      <w:r w:rsidR="002C5373" w:rsidRPr="00E11A8E">
        <w:rPr>
          <w:rFonts w:ascii="Times New Roman" w:eastAsia="Batang" w:hAnsi="Times New Roman" w:cs="Times New Roman"/>
          <w:color w:val="000000"/>
          <w:sz w:val="23"/>
          <w:szCs w:val="23"/>
          <w:lang w:eastAsia="zh-CN"/>
        </w:rPr>
        <w:t xml:space="preserve"> в </w:t>
      </w:r>
      <w:r w:rsidRPr="00E11A8E">
        <w:rPr>
          <w:rFonts w:ascii="Times New Roman" w:eastAsia="Batang" w:hAnsi="Times New Roman" w:cs="Times New Roman"/>
          <w:color w:val="000000"/>
          <w:sz w:val="23"/>
          <w:szCs w:val="23"/>
          <w:lang w:eastAsia="zh-CN"/>
        </w:rPr>
        <w:t>налоговой и финансовой отёчности</w:t>
      </w:r>
      <w:r w:rsidR="0036545F" w:rsidRPr="00E11A8E">
        <w:rPr>
          <w:rFonts w:ascii="Times New Roman" w:eastAsia="Batang" w:hAnsi="Times New Roman" w:cs="Times New Roman"/>
          <w:color w:val="000000"/>
          <w:sz w:val="23"/>
          <w:szCs w:val="23"/>
          <w:lang w:eastAsia="zh-CN"/>
        </w:rPr>
        <w:t>,</w:t>
      </w:r>
      <w:r w:rsidR="002C5373" w:rsidRPr="00E11A8E">
        <w:rPr>
          <w:rFonts w:ascii="Times New Roman" w:eastAsia="Batang" w:hAnsi="Times New Roman" w:cs="Times New Roman"/>
          <w:color w:val="000000"/>
          <w:sz w:val="23"/>
          <w:szCs w:val="23"/>
          <w:lang w:eastAsia="zh-CN"/>
        </w:rPr>
        <w:t xml:space="preserve"> оборотно-сальдовой ведомости и других отчетов</w:t>
      </w:r>
      <w:r w:rsidR="002B4E98" w:rsidRPr="00E11A8E">
        <w:rPr>
          <w:rFonts w:ascii="Times New Roman" w:eastAsia="Batang" w:hAnsi="Times New Roman" w:cs="Times New Roman"/>
          <w:color w:val="000000"/>
          <w:sz w:val="23"/>
          <w:szCs w:val="23"/>
          <w:lang w:eastAsia="zh-CN"/>
        </w:rPr>
        <w:t>.</w:t>
      </w:r>
      <w:r w:rsidR="00EA3591" w:rsidRPr="00E11A8E">
        <w:rPr>
          <w:rFonts w:ascii="Times New Roman" w:eastAsia="Batang" w:hAnsi="Times New Roman" w:cs="Times New Roman"/>
          <w:color w:val="000000"/>
          <w:sz w:val="23"/>
          <w:szCs w:val="23"/>
          <w:lang w:eastAsia="zh-CN"/>
        </w:rPr>
        <w:t xml:space="preserve"> </w:t>
      </w:r>
      <w:r w:rsidR="009A72D7" w:rsidRPr="00E11A8E">
        <w:rPr>
          <w:rFonts w:ascii="Times New Roman" w:eastAsia="Batang" w:hAnsi="Times New Roman" w:cs="Times New Roman"/>
          <w:color w:val="000000"/>
          <w:sz w:val="23"/>
          <w:szCs w:val="23"/>
          <w:lang w:eastAsia="zh-CN"/>
        </w:rPr>
        <w:t>С</w:t>
      </w:r>
      <w:r w:rsidR="00EA3591" w:rsidRPr="00E11A8E">
        <w:rPr>
          <w:rFonts w:ascii="Times New Roman" w:eastAsia="Batang" w:hAnsi="Times New Roman" w:cs="Times New Roman"/>
          <w:color w:val="000000"/>
          <w:sz w:val="23"/>
          <w:szCs w:val="23"/>
          <w:lang w:eastAsia="zh-CN"/>
        </w:rPr>
        <w:t xml:space="preserve">пециалист должен понимать </w:t>
      </w:r>
      <w:r w:rsidR="00324E96" w:rsidRPr="00E11A8E">
        <w:rPr>
          <w:rFonts w:ascii="Times New Roman" w:eastAsia="Batang" w:hAnsi="Times New Roman" w:cs="Times New Roman"/>
          <w:b/>
          <w:bCs/>
          <w:color w:val="000000"/>
          <w:sz w:val="23"/>
          <w:szCs w:val="23"/>
          <w:lang w:eastAsia="zh-CN"/>
        </w:rPr>
        <w:t xml:space="preserve">основы бухгалтерского учета и </w:t>
      </w:r>
      <w:r w:rsidR="009A72D7" w:rsidRPr="00E11A8E">
        <w:rPr>
          <w:rFonts w:ascii="Times New Roman" w:eastAsia="Batang" w:hAnsi="Times New Roman" w:cs="Times New Roman"/>
          <w:b/>
          <w:bCs/>
          <w:color w:val="000000"/>
          <w:sz w:val="23"/>
          <w:szCs w:val="23"/>
          <w:lang w:eastAsia="zh-CN"/>
        </w:rPr>
        <w:t>специфику  работы</w:t>
      </w:r>
      <w:r w:rsidR="00EB1416" w:rsidRPr="00E11A8E">
        <w:rPr>
          <w:rFonts w:ascii="Times New Roman" w:eastAsia="Batang" w:hAnsi="Times New Roman" w:cs="Times New Roman"/>
          <w:b/>
          <w:bCs/>
          <w:color w:val="000000"/>
          <w:sz w:val="23"/>
          <w:szCs w:val="23"/>
          <w:lang w:eastAsia="zh-CN"/>
        </w:rPr>
        <w:t xml:space="preserve"> в</w:t>
      </w:r>
      <w:r w:rsidR="009A72D7" w:rsidRPr="00E11A8E">
        <w:rPr>
          <w:rFonts w:ascii="Times New Roman" w:eastAsia="Batang" w:hAnsi="Times New Roman" w:cs="Times New Roman"/>
          <w:b/>
          <w:bCs/>
          <w:color w:val="000000"/>
          <w:sz w:val="23"/>
          <w:szCs w:val="23"/>
          <w:lang w:eastAsia="zh-CN"/>
        </w:rPr>
        <w:t xml:space="preserve"> </w:t>
      </w:r>
      <w:r w:rsidR="00CD01E8" w:rsidRPr="00E11A8E">
        <w:rPr>
          <w:rFonts w:ascii="Times New Roman" w:eastAsia="Batang" w:hAnsi="Times New Roman" w:cs="Times New Roman"/>
          <w:b/>
          <w:bCs/>
          <w:color w:val="000000"/>
          <w:sz w:val="23"/>
          <w:szCs w:val="23"/>
          <w:lang w:eastAsia="zh-CN"/>
        </w:rPr>
        <w:t>госучреждения</w:t>
      </w:r>
      <w:r w:rsidR="00EB1416" w:rsidRPr="00E11A8E">
        <w:rPr>
          <w:rFonts w:ascii="Times New Roman" w:eastAsia="Batang" w:hAnsi="Times New Roman" w:cs="Times New Roman"/>
          <w:b/>
          <w:bCs/>
          <w:color w:val="000000"/>
          <w:sz w:val="23"/>
          <w:szCs w:val="23"/>
          <w:lang w:eastAsia="zh-CN"/>
        </w:rPr>
        <w:t>х</w:t>
      </w:r>
      <w:r w:rsidR="00324E96" w:rsidRPr="00E11A8E">
        <w:rPr>
          <w:rFonts w:ascii="Times New Roman" w:eastAsia="Batang" w:hAnsi="Times New Roman" w:cs="Times New Roman"/>
          <w:color w:val="000000"/>
          <w:sz w:val="23"/>
          <w:szCs w:val="23"/>
          <w:lang w:eastAsia="zh-CN"/>
        </w:rPr>
        <w:t>, согласно утвержденного приказа Министра финансов Республики Казахстан от 3 августа 2010 года № 393</w:t>
      </w:r>
      <w:r w:rsidR="00A3153F" w:rsidRPr="00E11A8E">
        <w:rPr>
          <w:rFonts w:ascii="Times New Roman" w:eastAsia="Batang" w:hAnsi="Times New Roman" w:cs="Times New Roman"/>
          <w:color w:val="000000"/>
          <w:sz w:val="23"/>
          <w:szCs w:val="23"/>
          <w:lang w:eastAsia="zh-CN"/>
        </w:rPr>
        <w:t xml:space="preserve"> «</w:t>
      </w:r>
      <w:r w:rsidR="00017D58" w:rsidRPr="00E11A8E">
        <w:rPr>
          <w:rFonts w:ascii="Times New Roman" w:eastAsia="Batang" w:hAnsi="Times New Roman" w:cs="Times New Roman"/>
          <w:color w:val="000000"/>
          <w:sz w:val="23"/>
          <w:szCs w:val="23"/>
          <w:lang w:eastAsia="zh-CN"/>
        </w:rPr>
        <w:t xml:space="preserve"> О в</w:t>
      </w:r>
      <w:r w:rsidR="00CD01E8" w:rsidRPr="00E11A8E">
        <w:rPr>
          <w:rFonts w:ascii="Times New Roman" w:eastAsia="Batang" w:hAnsi="Times New Roman" w:cs="Times New Roman"/>
          <w:color w:val="000000"/>
          <w:sz w:val="23"/>
          <w:szCs w:val="23"/>
          <w:lang w:eastAsia="zh-CN"/>
        </w:rPr>
        <w:t>едени</w:t>
      </w:r>
      <w:r w:rsidR="00A3153F" w:rsidRPr="00E11A8E">
        <w:rPr>
          <w:rFonts w:ascii="Times New Roman" w:eastAsia="Batang" w:hAnsi="Times New Roman" w:cs="Times New Roman"/>
          <w:color w:val="000000"/>
          <w:sz w:val="23"/>
          <w:szCs w:val="23"/>
          <w:lang w:eastAsia="zh-CN"/>
        </w:rPr>
        <w:t>и</w:t>
      </w:r>
      <w:r w:rsidR="00CD01E8" w:rsidRPr="00E11A8E">
        <w:rPr>
          <w:rFonts w:ascii="Times New Roman" w:eastAsia="Batang" w:hAnsi="Times New Roman" w:cs="Times New Roman"/>
          <w:color w:val="000000"/>
          <w:sz w:val="23"/>
          <w:szCs w:val="23"/>
          <w:lang w:eastAsia="zh-CN"/>
        </w:rPr>
        <w:t xml:space="preserve"> бухгалтерского учета в государственных учреждениях»</w:t>
      </w:r>
      <w:r w:rsidR="00A3153F" w:rsidRPr="00E11A8E">
        <w:rPr>
          <w:rFonts w:ascii="Times New Roman" w:eastAsia="Batang" w:hAnsi="Times New Roman" w:cs="Times New Roman"/>
          <w:color w:val="000000"/>
          <w:sz w:val="23"/>
          <w:szCs w:val="23"/>
          <w:lang w:eastAsia="zh-CN"/>
        </w:rPr>
        <w:t>. Необходимо подтвердить соответствующую компетенцию сертификатом «Профессионального бухгалтера» либо иным равнозначным документом</w:t>
      </w:r>
      <w:r w:rsidR="00CA1490" w:rsidRPr="00E11A8E">
        <w:rPr>
          <w:rFonts w:ascii="Times New Roman" w:eastAsia="Batang" w:hAnsi="Times New Roman" w:cs="Times New Roman"/>
          <w:color w:val="000000"/>
          <w:sz w:val="23"/>
          <w:szCs w:val="23"/>
          <w:lang w:eastAsia="zh-CN"/>
        </w:rPr>
        <w:t>.</w:t>
      </w:r>
    </w:p>
    <w:p w14:paraId="01BF81B7" w14:textId="6BDD771D" w:rsidR="009A7FE7" w:rsidRPr="00DF0E4B" w:rsidRDefault="00EB1416" w:rsidP="009A7FE7">
      <w:pPr>
        <w:pStyle w:val="a4"/>
        <w:numPr>
          <w:ilvl w:val="0"/>
          <w:numId w:val="3"/>
        </w:numPr>
        <w:spacing w:after="0"/>
        <w:jc w:val="both"/>
        <w:rPr>
          <w:rFonts w:ascii="Times New Roman" w:hAnsi="Times New Roman" w:cs="Times New Roman"/>
          <w:color w:val="000000"/>
          <w:sz w:val="23"/>
          <w:szCs w:val="23"/>
        </w:rPr>
      </w:pPr>
      <w:r w:rsidRPr="00DF0E4B">
        <w:rPr>
          <w:rFonts w:ascii="Times New Roman" w:eastAsia="Batang" w:hAnsi="Times New Roman" w:cs="Times New Roman"/>
          <w:b/>
          <w:bCs/>
          <w:color w:val="000000"/>
          <w:sz w:val="23"/>
          <w:szCs w:val="23"/>
          <w:lang w:eastAsia="zh-CN"/>
        </w:rPr>
        <w:t>Во время</w:t>
      </w:r>
      <w:r w:rsidR="00FF2679" w:rsidRPr="00DF0E4B">
        <w:rPr>
          <w:rFonts w:ascii="Times New Roman" w:eastAsia="Batang" w:hAnsi="Times New Roman" w:cs="Times New Roman"/>
          <w:b/>
          <w:bCs/>
          <w:color w:val="000000"/>
          <w:sz w:val="23"/>
          <w:szCs w:val="23"/>
          <w:lang w:eastAsia="zh-CN"/>
        </w:rPr>
        <w:t xml:space="preserve"> составления</w:t>
      </w:r>
      <w:r w:rsidRPr="00DF0E4B">
        <w:rPr>
          <w:rFonts w:ascii="Times New Roman" w:eastAsia="Batang" w:hAnsi="Times New Roman" w:cs="Times New Roman"/>
          <w:b/>
          <w:bCs/>
          <w:color w:val="000000"/>
          <w:sz w:val="23"/>
          <w:szCs w:val="23"/>
          <w:lang w:eastAsia="zh-CN"/>
        </w:rPr>
        <w:t xml:space="preserve"> </w:t>
      </w:r>
      <w:r w:rsidR="00763150" w:rsidRPr="00DF0E4B">
        <w:rPr>
          <w:rFonts w:ascii="Times New Roman" w:eastAsia="Batang" w:hAnsi="Times New Roman" w:cs="Times New Roman"/>
          <w:b/>
          <w:bCs/>
          <w:color w:val="000000"/>
          <w:sz w:val="23"/>
          <w:szCs w:val="23"/>
          <w:lang w:eastAsia="zh-CN"/>
        </w:rPr>
        <w:t>финансовых и бюджетных отчетов</w:t>
      </w:r>
      <w:r w:rsidR="00FF2679" w:rsidRPr="00DF0E4B">
        <w:rPr>
          <w:rFonts w:ascii="Times New Roman" w:eastAsia="Batang" w:hAnsi="Times New Roman" w:cs="Times New Roman"/>
          <w:b/>
          <w:bCs/>
          <w:color w:val="000000"/>
          <w:sz w:val="23"/>
          <w:szCs w:val="23"/>
          <w:lang w:eastAsia="zh-CN"/>
        </w:rPr>
        <w:t xml:space="preserve"> (полугодие, год) специалист должен находиться в офисе Заказчика для оперативного устранения возникших проблем</w:t>
      </w:r>
      <w:r w:rsidR="00A73257" w:rsidRPr="00DF0E4B">
        <w:rPr>
          <w:rFonts w:ascii="Times New Roman" w:eastAsia="Batang" w:hAnsi="Times New Roman" w:cs="Times New Roman"/>
          <w:color w:val="000000"/>
          <w:sz w:val="23"/>
          <w:szCs w:val="23"/>
          <w:lang w:eastAsia="zh-CN"/>
        </w:rPr>
        <w:t xml:space="preserve">. </w:t>
      </w:r>
      <w:r w:rsidR="001C3C5D" w:rsidRPr="00DF0E4B">
        <w:rPr>
          <w:rFonts w:ascii="Times New Roman" w:hAnsi="Times New Roman" w:cs="Times New Roman"/>
          <w:sz w:val="23"/>
          <w:szCs w:val="23"/>
        </w:rPr>
        <w:t xml:space="preserve">Специалист должен владеть навыками составления </w:t>
      </w:r>
      <w:r w:rsidR="001C3C5D" w:rsidRPr="00DF0E4B">
        <w:rPr>
          <w:rFonts w:ascii="Times New Roman" w:hAnsi="Times New Roman" w:cs="Times New Roman"/>
          <w:color w:val="333333"/>
          <w:sz w:val="23"/>
          <w:szCs w:val="23"/>
          <w:shd w:val="clear" w:color="auto" w:fill="FFFFFF"/>
        </w:rPr>
        <w:t>бюджетной и финансовой отчетности</w:t>
      </w:r>
      <w:r w:rsidR="001C3C5D" w:rsidRPr="00DF0E4B">
        <w:rPr>
          <w:rFonts w:ascii="Times New Roman" w:hAnsi="Times New Roman" w:cs="Times New Roman"/>
          <w:sz w:val="23"/>
          <w:szCs w:val="23"/>
        </w:rPr>
        <w:t xml:space="preserve"> </w:t>
      </w:r>
      <w:r w:rsidR="006A3513">
        <w:rPr>
          <w:rFonts w:ascii="Times New Roman" w:hAnsi="Times New Roman" w:cs="Times New Roman"/>
          <w:color w:val="333333"/>
          <w:sz w:val="23"/>
          <w:szCs w:val="23"/>
          <w:shd w:val="clear" w:color="auto" w:fill="FFFFFF"/>
        </w:rPr>
        <w:t xml:space="preserve">и их формирование в электронный образ </w:t>
      </w:r>
      <w:r w:rsidR="006A3513" w:rsidRPr="00DF0E4B">
        <w:rPr>
          <w:rFonts w:ascii="Times New Roman" w:hAnsi="Times New Roman" w:cs="Times New Roman"/>
          <w:sz w:val="23"/>
          <w:szCs w:val="23"/>
        </w:rPr>
        <w:t xml:space="preserve">для последующей </w:t>
      </w:r>
      <w:r w:rsidR="006A3513">
        <w:rPr>
          <w:rFonts w:ascii="Times New Roman" w:hAnsi="Times New Roman" w:cs="Times New Roman"/>
          <w:sz w:val="23"/>
          <w:szCs w:val="23"/>
        </w:rPr>
        <w:t xml:space="preserve">загрузки в </w:t>
      </w:r>
      <w:r w:rsidR="006A3513" w:rsidRPr="00DF0E4B">
        <w:rPr>
          <w:rFonts w:ascii="Times New Roman" w:hAnsi="Times New Roman" w:cs="Times New Roman"/>
          <w:sz w:val="23"/>
          <w:szCs w:val="23"/>
        </w:rPr>
        <w:t xml:space="preserve"> </w:t>
      </w:r>
      <w:r w:rsidR="006A3513" w:rsidRPr="00DF0E4B">
        <w:rPr>
          <w:rFonts w:ascii="Times New Roman" w:hAnsi="Times New Roman" w:cs="Times New Roman"/>
          <w:b/>
          <w:bCs/>
          <w:sz w:val="23"/>
          <w:szCs w:val="23"/>
        </w:rPr>
        <w:t xml:space="preserve">«1С </w:t>
      </w:r>
      <w:r w:rsidR="006A3513" w:rsidRPr="00DF0E4B">
        <w:rPr>
          <w:rFonts w:ascii="Times New Roman" w:hAnsi="Times New Roman" w:cs="Times New Roman"/>
          <w:b/>
          <w:bCs/>
          <w:color w:val="333333"/>
          <w:sz w:val="23"/>
          <w:szCs w:val="23"/>
          <w:shd w:val="clear" w:color="auto" w:fill="FBFBFB"/>
        </w:rPr>
        <w:t>Свод отчетов для Казахстана</w:t>
      </w:r>
      <w:r w:rsidR="006A3513">
        <w:rPr>
          <w:rFonts w:ascii="Times New Roman" w:hAnsi="Times New Roman" w:cs="Times New Roman"/>
          <w:b/>
          <w:bCs/>
          <w:color w:val="333333"/>
          <w:sz w:val="23"/>
          <w:szCs w:val="23"/>
          <w:shd w:val="clear" w:color="auto" w:fill="FBFBFB"/>
        </w:rPr>
        <w:t xml:space="preserve"> </w:t>
      </w:r>
      <w:r w:rsidR="001C3C5D" w:rsidRPr="00DF0E4B">
        <w:rPr>
          <w:rFonts w:ascii="Times New Roman" w:hAnsi="Times New Roman" w:cs="Times New Roman"/>
          <w:b/>
          <w:bCs/>
          <w:color w:val="333333"/>
          <w:sz w:val="23"/>
          <w:szCs w:val="23"/>
          <w:shd w:val="clear" w:color="auto" w:fill="FBFBFB"/>
        </w:rPr>
        <w:t>».</w:t>
      </w:r>
    </w:p>
    <w:p w14:paraId="77C01382" w14:textId="4E8BDA69" w:rsidR="009A7FE7" w:rsidRPr="00DF0E4B" w:rsidRDefault="009E424A" w:rsidP="009A7FE7">
      <w:pPr>
        <w:pStyle w:val="a4"/>
        <w:numPr>
          <w:ilvl w:val="0"/>
          <w:numId w:val="3"/>
        </w:numPr>
        <w:spacing w:after="0"/>
        <w:jc w:val="both"/>
        <w:rPr>
          <w:rFonts w:ascii="Times New Roman" w:hAnsi="Times New Roman" w:cs="Times New Roman"/>
          <w:color w:val="000000"/>
          <w:sz w:val="23"/>
          <w:szCs w:val="23"/>
        </w:rPr>
      </w:pPr>
      <w:r w:rsidRPr="00DF0E4B">
        <w:rPr>
          <w:rFonts w:ascii="Times New Roman" w:hAnsi="Times New Roman" w:cs="Times New Roman"/>
          <w:sz w:val="23"/>
          <w:szCs w:val="23"/>
        </w:rPr>
        <w:t xml:space="preserve">Предоставить доступ к подсистеме </w:t>
      </w:r>
      <w:r w:rsidRPr="000D139E">
        <w:rPr>
          <w:rFonts w:ascii="Times New Roman" w:hAnsi="Times New Roman" w:cs="Times New Roman"/>
          <w:b/>
          <w:bCs/>
          <w:sz w:val="23"/>
          <w:szCs w:val="23"/>
          <w:highlight w:val="yellow"/>
        </w:rPr>
        <w:t>Помощник бухгалтера для гос. учреждений</w:t>
      </w:r>
      <w:r w:rsidRPr="00DF0E4B">
        <w:rPr>
          <w:rFonts w:ascii="Times New Roman" w:hAnsi="Times New Roman" w:cs="Times New Roman"/>
          <w:sz w:val="23"/>
          <w:szCs w:val="23"/>
        </w:rPr>
        <w:t xml:space="preserve"> для 1с </w:t>
      </w:r>
      <w:r w:rsidRPr="00DF0E4B">
        <w:rPr>
          <w:rFonts w:ascii="Times New Roman" w:hAnsi="Times New Roman" w:cs="Times New Roman"/>
          <w:sz w:val="23"/>
          <w:szCs w:val="23"/>
          <w:lang w:val="en-US"/>
        </w:rPr>
        <w:t>ITSaas</w:t>
      </w:r>
      <w:r w:rsidRPr="00DF0E4B">
        <w:rPr>
          <w:rFonts w:ascii="Times New Roman" w:hAnsi="Times New Roman" w:cs="Times New Roman"/>
          <w:sz w:val="23"/>
          <w:szCs w:val="23"/>
        </w:rPr>
        <w:t xml:space="preserve"> Бюджет (</w:t>
      </w:r>
      <w:r w:rsidRPr="00DF0E4B">
        <w:rPr>
          <w:rFonts w:ascii="Times New Roman" w:hAnsi="Times New Roman" w:cs="Times New Roman"/>
          <w:sz w:val="23"/>
          <w:szCs w:val="23"/>
          <w:lang w:val="en-US"/>
        </w:rPr>
        <w:t>Fresh</w:t>
      </w:r>
      <w:r w:rsidRPr="00DF0E4B">
        <w:rPr>
          <w:rFonts w:ascii="Times New Roman" w:hAnsi="Times New Roman" w:cs="Times New Roman"/>
          <w:sz w:val="23"/>
          <w:szCs w:val="23"/>
        </w:rPr>
        <w:t xml:space="preserve">). </w:t>
      </w:r>
      <w:r w:rsidR="00AA688F" w:rsidRPr="00DF0E4B">
        <w:rPr>
          <w:sz w:val="23"/>
          <w:szCs w:val="23"/>
        </w:rPr>
        <w:t xml:space="preserve">В случае смены обслуживающей организации, данная подсистема станет недоступной. </w:t>
      </w:r>
      <w:r w:rsidR="009A7FE7" w:rsidRPr="00DF0E4B">
        <w:rPr>
          <w:sz w:val="23"/>
          <w:szCs w:val="23"/>
        </w:rPr>
        <w:t xml:space="preserve">В таком случае необходимо разработать аналогичную подсистему с таким же функционалом </w:t>
      </w:r>
      <w:r w:rsidR="009A7FE7" w:rsidRPr="00DF0E4B">
        <w:rPr>
          <w:b/>
          <w:bCs/>
          <w:sz w:val="23"/>
          <w:szCs w:val="23"/>
        </w:rPr>
        <w:t>и предоставить доступ к ней по облачному сервису (</w:t>
      </w:r>
      <w:r w:rsidR="009A7FE7" w:rsidRPr="00DF0E4B">
        <w:rPr>
          <w:b/>
          <w:bCs/>
          <w:sz w:val="23"/>
          <w:szCs w:val="23"/>
          <w:lang w:val="en-US"/>
        </w:rPr>
        <w:t>Fresh</w:t>
      </w:r>
      <w:r w:rsidR="009A7FE7" w:rsidRPr="00DF0E4B">
        <w:rPr>
          <w:b/>
          <w:bCs/>
          <w:sz w:val="23"/>
          <w:szCs w:val="23"/>
        </w:rPr>
        <w:t xml:space="preserve">) в течении 10 рабочих дней </w:t>
      </w:r>
      <w:r w:rsidR="009A7FE7" w:rsidRPr="00DF0E4B">
        <w:rPr>
          <w:sz w:val="23"/>
          <w:szCs w:val="23"/>
        </w:rPr>
        <w:t>со дня заключения договора, согласно утвержденного тех. задания.</w:t>
      </w:r>
    </w:p>
    <w:p w14:paraId="0B6DC09F" w14:textId="1EB96009" w:rsidR="00AA688F" w:rsidRPr="00DF0E4B" w:rsidRDefault="00AA688F" w:rsidP="009A7FE7">
      <w:pPr>
        <w:pStyle w:val="a4"/>
        <w:spacing w:after="320" w:line="240" w:lineRule="auto"/>
        <w:jc w:val="both"/>
        <w:rPr>
          <w:rFonts w:ascii="Times New Roman" w:hAnsi="Times New Roman" w:cs="Times New Roman"/>
          <w:b/>
          <w:bCs/>
          <w:sz w:val="23"/>
          <w:szCs w:val="23"/>
        </w:rPr>
      </w:pPr>
    </w:p>
    <w:p w14:paraId="72F697B9" w14:textId="461F2CF3" w:rsidR="009E424A" w:rsidRPr="00DF0E4B" w:rsidRDefault="009E424A" w:rsidP="00AA688F">
      <w:pPr>
        <w:pStyle w:val="a4"/>
        <w:numPr>
          <w:ilvl w:val="0"/>
          <w:numId w:val="3"/>
        </w:numPr>
        <w:spacing w:after="320" w:line="240" w:lineRule="auto"/>
        <w:jc w:val="both"/>
        <w:rPr>
          <w:rFonts w:ascii="Times New Roman" w:hAnsi="Times New Roman" w:cs="Times New Roman"/>
          <w:b/>
          <w:bCs/>
          <w:sz w:val="23"/>
          <w:szCs w:val="23"/>
        </w:rPr>
      </w:pPr>
      <w:r w:rsidRPr="00DF0E4B">
        <w:rPr>
          <w:rFonts w:ascii="Times New Roman" w:hAnsi="Times New Roman" w:cs="Times New Roman"/>
          <w:sz w:val="23"/>
          <w:szCs w:val="23"/>
        </w:rPr>
        <w:t xml:space="preserve">Функционал подсистемы  </w:t>
      </w:r>
      <w:r w:rsidRPr="00DF0E4B">
        <w:rPr>
          <w:rFonts w:ascii="Times New Roman" w:hAnsi="Times New Roman" w:cs="Times New Roman"/>
          <w:b/>
          <w:bCs/>
          <w:sz w:val="23"/>
          <w:szCs w:val="23"/>
        </w:rPr>
        <w:t xml:space="preserve">Помощник бухгалтера для гос. </w:t>
      </w:r>
      <w:r w:rsidR="00117CCC" w:rsidRPr="00DF0E4B">
        <w:rPr>
          <w:rFonts w:ascii="Times New Roman" w:hAnsi="Times New Roman" w:cs="Times New Roman"/>
          <w:b/>
          <w:bCs/>
          <w:sz w:val="23"/>
          <w:szCs w:val="23"/>
        </w:rPr>
        <w:t>учреждений</w:t>
      </w:r>
      <w:r w:rsidRPr="00DF0E4B">
        <w:rPr>
          <w:rFonts w:ascii="Times New Roman" w:hAnsi="Times New Roman" w:cs="Times New Roman"/>
          <w:b/>
          <w:bCs/>
          <w:sz w:val="23"/>
          <w:szCs w:val="23"/>
        </w:rPr>
        <w:t xml:space="preserve"> для 1с ITSaas Бюджет (Fresh) должен включать:</w:t>
      </w:r>
    </w:p>
    <w:p w14:paraId="3A5E4343" w14:textId="77777777" w:rsidR="00017D58" w:rsidRPr="00DF0E4B"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t>Проверка сотрудников на наличие заявлений на предоставление вычетов и вывод списка сотрудников без предоставления вычета</w:t>
      </w:r>
    </w:p>
    <w:p w14:paraId="4D4742E5" w14:textId="77777777" w:rsidR="00017D58" w:rsidRPr="00DF0E4B"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t>Проверка соответствия аналитики классификации расходов Дт и Кт за выбранный период. Выявление документов где соответствие аналитики не выполняется и предоставление возможности быстро исправить ошибку.</w:t>
      </w:r>
    </w:p>
    <w:p w14:paraId="41DE3810" w14:textId="77777777" w:rsidR="00017D58" w:rsidRPr="00DF0E4B"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t>Проверка заполнения движений фонда в документах поступления основных средств, поступления запасов, а также списания запасов. Вывод документов поступлений и списаний с неверно заполненными реквизитами движение фонда в зависимости от параметров вида операций документов и источника финансирования для верного формирования формы ФО-5 "Пояснительная записка к финансовой отчетности».</w:t>
      </w:r>
    </w:p>
    <w:p w14:paraId="051994BC" w14:textId="77777777" w:rsidR="00017D58" w:rsidRPr="00DF0E4B"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t>Проверка на дубли в справочнике физических лиц. Вывод в удобной форме информации о наличии дублей по физическим лицам, с разбивкой по группам дублей и отображением дополнительных полей для удобства определения актуальных данных.</w:t>
      </w:r>
    </w:p>
    <w:p w14:paraId="416B9862" w14:textId="77777777" w:rsidR="00017D58" w:rsidRPr="00DF0E4B"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t>Сверка данных остатков регистра бухгалтерии по счетам зарплаты и налогов со специальными регистрами раздела «зарплата и налоги», определение расхождений между регистрами по физическим лицам в разрезе программ. Сверка осуществляется по выбранному разделу (зарплата или вид налога/взноса) или же по всем разделам. Информация предоставляется как по всем физическим лицам, так и в варианте сверок без учета классификации расходов или отображение только данных с расхождениями в суммах на выбранную дату.</w:t>
      </w:r>
    </w:p>
    <w:p w14:paraId="57C1C842" w14:textId="77777777" w:rsidR="00017D58" w:rsidRPr="00DF0E4B"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t>Обработка корректировки регистров заработной платы, а также налогов, взносов и отчислений по классификациям расходов, позволяющая скорректировать любой из обозначенных регистров переносом задолженности с любой выбранной классификации расходов на необходимую путем формирования движений по соответствующему регистру через типовые документы.</w:t>
      </w:r>
    </w:p>
    <w:p w14:paraId="402C71F4" w14:textId="093A8F88" w:rsidR="00017D58" w:rsidRPr="00DF0E4B"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t>Обработка формирования ведомостей на выплату заработной платы, а также взносов и отчислений по сотрудникам предприятия согласно задолженности на выбранную дату на определенную классификацию в пределах обозначенной суммы пользователем и по назначенной пользователем классификации расходов. Суммы к выплате формируются без учета классификации расходов, а общая сумма выплаты не должна превышать сумму указанную пользователем.</w:t>
      </w:r>
    </w:p>
    <w:p w14:paraId="041C7FA7" w14:textId="77777777" w:rsidR="00017D58" w:rsidRPr="00DF0E4B"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t>Проверка данных основных средств, позволяющая вывести список ОС с незаполненными датами выпуска, для возможности заполнения реквизита и дальнейшего отражения данной информации в отчете ЭССО. Возможность установить даты выпуска как по документам принятия к учету/ввода остатков так и по значению реквизита основного средства.</w:t>
      </w:r>
    </w:p>
    <w:p w14:paraId="5459CD42" w14:textId="77777777" w:rsidR="00017D58" w:rsidRPr="00DF0E4B"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lastRenderedPageBreak/>
        <w:t>Выявление и вывод данных основных средств по которым на определенную дату сумма первоначальной стоимости за минусом суммы накопленного износа составляет отрицательную сумму.</w:t>
      </w:r>
    </w:p>
    <w:p w14:paraId="14244189" w14:textId="77777777" w:rsidR="00017D58" w:rsidRPr="00DF0E4B"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t>Выявление и вывод данных групп основных средств по которым значение сроков эксплуатации при принятии к учету или при вводе начальных остатков было указано неверно.</w:t>
      </w:r>
    </w:p>
    <w:p w14:paraId="4DF2CF1A" w14:textId="77777777" w:rsidR="00017D58" w:rsidRPr="00DF0E4B"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t>Исправление наименований основных средств (удаление лишних пробелов) для корректного формирования отчета для загрузки в ЭССО</w:t>
      </w:r>
    </w:p>
    <w:p w14:paraId="77000A55" w14:textId="77777777" w:rsidR="00017D58" w:rsidRPr="00DF0E4B"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t>Проверка основных средств по которым было зафиксировано состояния «Поступило», но не было оформлено принятие к учету, вывод данных таких основных средств и документов которыми были зафиксированы соответствующие состояния. Также проверка на соответствие периодов в поступлении и принятии к учету основных средств (принятие к учету должен быть оформлен позже по времени, чем поступление) и автоматическое исправление последовательности оформления документов.</w:t>
      </w:r>
    </w:p>
    <w:p w14:paraId="579962AD" w14:textId="77777777" w:rsidR="00017D58" w:rsidRDefault="00017D58" w:rsidP="00017D58">
      <w:pPr>
        <w:pStyle w:val="a5"/>
        <w:numPr>
          <w:ilvl w:val="0"/>
          <w:numId w:val="12"/>
        </w:numPr>
        <w:rPr>
          <w:rFonts w:ascii="Times New Roman" w:hAnsi="Times New Roman" w:cs="Times New Roman"/>
          <w:sz w:val="23"/>
          <w:szCs w:val="23"/>
        </w:rPr>
      </w:pPr>
      <w:r w:rsidRPr="00DF0E4B">
        <w:rPr>
          <w:rFonts w:ascii="Times New Roman" w:hAnsi="Times New Roman" w:cs="Times New Roman"/>
          <w:sz w:val="23"/>
          <w:szCs w:val="23"/>
        </w:rPr>
        <w:t>Проверка накопленной амортизации и сравнение ее с расчетной амортизацией, вычисленной на определенную дату на основании параметров расчёта амортизации основного средства. Автоматическое определение позиций ОС по которым расчетная амортизация отличается от текущей накопленной больше чем на указанную погрешность. Автоматическое формирование корректирующий проводок через документ Операция позволяющие выровнять накопленную амортизацию в соответствии с расчетной.</w:t>
      </w:r>
    </w:p>
    <w:p w14:paraId="562B1C4E" w14:textId="77777777" w:rsidR="004735BC" w:rsidRDefault="004735BC" w:rsidP="004735BC">
      <w:pPr>
        <w:pStyle w:val="a5"/>
        <w:numPr>
          <w:ilvl w:val="0"/>
          <w:numId w:val="12"/>
        </w:numPr>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pPr>
      <w:r>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t>Проверка основных средств, где не заполнено основание «Поступление в гос. собственность». Отчет должен формироваться в разрезе периода.</w:t>
      </w:r>
      <w:r w:rsidRPr="00F5166A">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t xml:space="preserve"> </w:t>
      </w:r>
      <w:r>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t>Дополнительно должно выводиться название основных средств, документ поступления, БИН поставщика и наименование.</w:t>
      </w:r>
    </w:p>
    <w:p w14:paraId="4EE9CF93" w14:textId="77777777" w:rsidR="004735BC" w:rsidRDefault="004735BC" w:rsidP="004735BC">
      <w:pPr>
        <w:pStyle w:val="a5"/>
        <w:numPr>
          <w:ilvl w:val="0"/>
          <w:numId w:val="12"/>
        </w:numPr>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pPr>
      <w:r>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t>Обработка данных справочника «Основных средств», где проставляется набор произвольных реквизитов в соответствующие поля основных средств необходимых для формирования отчета ЭССО инвентаризация</w:t>
      </w:r>
    </w:p>
    <w:p w14:paraId="5532A3AB" w14:textId="4AB27AFA" w:rsidR="008D21F5" w:rsidRDefault="008D21F5" w:rsidP="00017D58">
      <w:pPr>
        <w:pStyle w:val="a5"/>
        <w:numPr>
          <w:ilvl w:val="0"/>
          <w:numId w:val="12"/>
        </w:numPr>
        <w:rPr>
          <w:rFonts w:ascii="Times New Roman" w:hAnsi="Times New Roman" w:cs="Times New Roman"/>
          <w:sz w:val="23"/>
          <w:szCs w:val="23"/>
        </w:rPr>
      </w:pPr>
      <w:r>
        <w:rPr>
          <w:rFonts w:ascii="Times New Roman" w:hAnsi="Times New Roman" w:cs="Times New Roman"/>
          <w:sz w:val="23"/>
          <w:szCs w:val="23"/>
        </w:rPr>
        <w:t>Корректировка сумм бюджетных классификаций по резерву отпусков с автоматическим созданием корректирующих проводок.</w:t>
      </w:r>
    </w:p>
    <w:p w14:paraId="4878952D" w14:textId="64947398" w:rsidR="006A3513" w:rsidRPr="00DF0E4B" w:rsidRDefault="006A3513" w:rsidP="00017D58">
      <w:pPr>
        <w:pStyle w:val="a5"/>
        <w:numPr>
          <w:ilvl w:val="0"/>
          <w:numId w:val="12"/>
        </w:numPr>
        <w:rPr>
          <w:rFonts w:ascii="Times New Roman" w:hAnsi="Times New Roman" w:cs="Times New Roman"/>
          <w:sz w:val="23"/>
          <w:szCs w:val="23"/>
        </w:rPr>
      </w:pPr>
      <w:r>
        <w:rPr>
          <w:rFonts w:ascii="Times New Roman" w:hAnsi="Times New Roman" w:cs="Times New Roman"/>
          <w:sz w:val="23"/>
          <w:szCs w:val="23"/>
        </w:rPr>
        <w:t xml:space="preserve">Формирование отчета </w:t>
      </w:r>
      <w:r w:rsidRPr="00BD04E8">
        <w:rPr>
          <w:rFonts w:ascii="Times New Roman" w:hAnsi="Times New Roman" w:cs="Times New Roman"/>
          <w:b/>
          <w:sz w:val="23"/>
          <w:szCs w:val="23"/>
        </w:rPr>
        <w:t>Свод для передвижки в разрезе программ</w:t>
      </w:r>
      <w:r>
        <w:rPr>
          <w:rFonts w:ascii="Times New Roman" w:hAnsi="Times New Roman" w:cs="Times New Roman"/>
          <w:sz w:val="23"/>
          <w:szCs w:val="23"/>
        </w:rPr>
        <w:t>, специфик или классификаций. Данный отчет должен показать потребность в платежах в разрезе программ, специфик или классификаций</w:t>
      </w:r>
      <w:r w:rsidR="00947280">
        <w:rPr>
          <w:rFonts w:ascii="Times New Roman" w:hAnsi="Times New Roman" w:cs="Times New Roman"/>
          <w:sz w:val="23"/>
          <w:szCs w:val="23"/>
        </w:rPr>
        <w:t>. В показателях должны быть вынесены отдельно и учтены для подсчета минусовые суммы.</w:t>
      </w:r>
    </w:p>
    <w:p w14:paraId="7855276E" w14:textId="77777777" w:rsidR="006A3513" w:rsidRDefault="00017D58" w:rsidP="00DF0E4B">
      <w:pPr>
        <w:pStyle w:val="a5"/>
        <w:ind w:firstLine="357"/>
        <w:rPr>
          <w:rFonts w:ascii="Times New Roman" w:hAnsi="Times New Roman" w:cs="Times New Roman"/>
          <w:sz w:val="23"/>
          <w:szCs w:val="23"/>
        </w:rPr>
      </w:pPr>
      <w:r w:rsidRPr="00DF0E4B">
        <w:rPr>
          <w:rFonts w:ascii="Times New Roman" w:hAnsi="Times New Roman" w:cs="Times New Roman"/>
          <w:sz w:val="23"/>
          <w:szCs w:val="23"/>
        </w:rPr>
        <w:t>Также необходима дальнейшая доработка и расширения функционала данной подсистемы в соответствии с нуждами заказчика</w:t>
      </w:r>
      <w:r w:rsidR="00DF0E4B" w:rsidRPr="00DF0E4B">
        <w:rPr>
          <w:rFonts w:ascii="Times New Roman" w:hAnsi="Times New Roman" w:cs="Times New Roman"/>
          <w:sz w:val="23"/>
          <w:szCs w:val="23"/>
        </w:rPr>
        <w:t>.</w:t>
      </w:r>
    </w:p>
    <w:p w14:paraId="4E83D5B3" w14:textId="75D6B206" w:rsidR="00DF0E4B" w:rsidRPr="00DF0E4B" w:rsidRDefault="00DF0E4B" w:rsidP="00DF0E4B">
      <w:pPr>
        <w:pStyle w:val="a5"/>
        <w:ind w:firstLine="357"/>
        <w:rPr>
          <w:rFonts w:ascii="Times New Roman" w:hAnsi="Times New Roman" w:cs="Times New Roman"/>
          <w:sz w:val="23"/>
          <w:szCs w:val="23"/>
        </w:rPr>
      </w:pPr>
      <w:r w:rsidRPr="00DF0E4B">
        <w:rPr>
          <w:rFonts w:ascii="Times New Roman" w:hAnsi="Times New Roman" w:cs="Times New Roman"/>
          <w:sz w:val="23"/>
          <w:szCs w:val="23"/>
        </w:rPr>
        <w:t xml:space="preserve"> </w:t>
      </w:r>
    </w:p>
    <w:p w14:paraId="4B9DBFCA" w14:textId="2F864EA5" w:rsidR="00CF565E" w:rsidRPr="00DF0E4B" w:rsidRDefault="00472A82" w:rsidP="00DF0E4B">
      <w:pPr>
        <w:pStyle w:val="a5"/>
        <w:ind w:firstLine="357"/>
        <w:rPr>
          <w:rFonts w:ascii="Times New Roman" w:hAnsi="Times New Roman" w:cs="Times New Roman"/>
          <w:sz w:val="23"/>
          <w:szCs w:val="23"/>
        </w:rPr>
      </w:pPr>
      <w:r w:rsidRPr="00DF0E4B">
        <w:rPr>
          <w:rFonts w:ascii="Times New Roman" w:hAnsi="Times New Roman" w:cs="Times New Roman"/>
          <w:b/>
          <w:bCs/>
          <w:sz w:val="23"/>
          <w:szCs w:val="23"/>
        </w:rPr>
        <w:t>Все специалисты должны быть штатными сотрудниками и соответствующие сертификаты должны быть зарегистрированы на обслуживающую фирму.</w:t>
      </w:r>
      <w:r w:rsidRPr="00DF0E4B">
        <w:rPr>
          <w:rFonts w:ascii="Times New Roman" w:eastAsia="Batang" w:hAnsi="Times New Roman" w:cs="Times New Roman"/>
          <w:sz w:val="23"/>
          <w:szCs w:val="23"/>
          <w:lang w:eastAsia="zh-CN"/>
        </w:rPr>
        <w:t xml:space="preserve"> </w:t>
      </w:r>
      <w:r w:rsidR="00CF565E" w:rsidRPr="00DF0E4B">
        <w:rPr>
          <w:rFonts w:ascii="Times New Roman" w:eastAsia="Batang" w:hAnsi="Times New Roman" w:cs="Times New Roman"/>
          <w:sz w:val="23"/>
          <w:szCs w:val="23"/>
          <w:lang w:eastAsia="zh-CN"/>
        </w:rPr>
        <w:t xml:space="preserve">При необходимости </w:t>
      </w:r>
      <w:r w:rsidR="00607DFC" w:rsidRPr="00DF0E4B">
        <w:rPr>
          <w:rFonts w:ascii="Times New Roman" w:eastAsia="Batang" w:hAnsi="Times New Roman" w:cs="Times New Roman"/>
          <w:sz w:val="23"/>
          <w:szCs w:val="23"/>
          <w:lang w:eastAsia="zh-CN"/>
        </w:rPr>
        <w:t>нужно</w:t>
      </w:r>
      <w:r w:rsidR="00CF565E" w:rsidRPr="00DF0E4B">
        <w:rPr>
          <w:rFonts w:ascii="Times New Roman" w:eastAsia="Batang" w:hAnsi="Times New Roman" w:cs="Times New Roman"/>
          <w:sz w:val="23"/>
          <w:szCs w:val="23"/>
          <w:lang w:eastAsia="zh-CN"/>
        </w:rPr>
        <w:t xml:space="preserve"> будет предоставить подтверждающие документы.</w:t>
      </w:r>
    </w:p>
    <w:p w14:paraId="3A8A86EF" w14:textId="7162BDD3" w:rsidR="00994E1E" w:rsidRPr="00DF0E4B" w:rsidRDefault="00B429FE" w:rsidP="00117CCC">
      <w:pPr>
        <w:pStyle w:val="a4"/>
        <w:numPr>
          <w:ilvl w:val="0"/>
          <w:numId w:val="3"/>
        </w:numPr>
        <w:spacing w:after="0" w:line="240" w:lineRule="auto"/>
        <w:ind w:left="714" w:hanging="357"/>
        <w:jc w:val="both"/>
        <w:rPr>
          <w:rFonts w:ascii="Times New Roman" w:hAnsi="Times New Roman" w:cs="Times New Roman"/>
          <w:color w:val="000000"/>
          <w:sz w:val="23"/>
          <w:szCs w:val="23"/>
        </w:rPr>
      </w:pPr>
      <w:r w:rsidRPr="00DF0E4B">
        <w:rPr>
          <w:rFonts w:ascii="Times New Roman" w:eastAsia="Batang" w:hAnsi="Times New Roman" w:cs="Times New Roman"/>
          <w:color w:val="000000"/>
          <w:sz w:val="23"/>
          <w:szCs w:val="23"/>
          <w:lang w:eastAsia="zh-CN"/>
        </w:rPr>
        <w:t>Д</w:t>
      </w:r>
      <w:r w:rsidRPr="00DF0E4B">
        <w:rPr>
          <w:rFonts w:ascii="Times New Roman" w:eastAsia="Batang" w:hAnsi="Times New Roman" w:cs="Times New Roman"/>
          <w:color w:val="000000"/>
          <w:sz w:val="23"/>
          <w:szCs w:val="23"/>
          <w:lang w:val="kk-KZ" w:eastAsia="zh-CN"/>
        </w:rPr>
        <w:t xml:space="preserve">ля </w:t>
      </w:r>
      <w:r w:rsidR="0092267A" w:rsidRPr="00DF0E4B">
        <w:rPr>
          <w:rFonts w:ascii="Times New Roman" w:eastAsia="Batang" w:hAnsi="Times New Roman" w:cs="Times New Roman"/>
          <w:color w:val="000000"/>
          <w:sz w:val="23"/>
          <w:szCs w:val="23"/>
          <w:lang w:val="kk-KZ" w:eastAsia="zh-CN"/>
        </w:rPr>
        <w:t>профессионального</w:t>
      </w:r>
      <w:r w:rsidRPr="00DF0E4B">
        <w:rPr>
          <w:rFonts w:ascii="Times New Roman" w:eastAsia="Batang" w:hAnsi="Times New Roman" w:cs="Times New Roman"/>
          <w:color w:val="000000"/>
          <w:sz w:val="23"/>
          <w:szCs w:val="23"/>
          <w:lang w:val="kk-KZ" w:eastAsia="zh-CN"/>
        </w:rPr>
        <w:t xml:space="preserve"> и качественного оказания услуг </w:t>
      </w:r>
      <w:r w:rsidR="00492BFF" w:rsidRPr="00DF0E4B">
        <w:rPr>
          <w:rFonts w:ascii="Times New Roman" w:eastAsia="Batang" w:hAnsi="Times New Roman" w:cs="Times New Roman"/>
          <w:color w:val="000000"/>
          <w:sz w:val="23"/>
          <w:szCs w:val="23"/>
          <w:lang w:val="kk-KZ" w:eastAsia="zh-CN"/>
        </w:rPr>
        <w:t>соотвествующих стандартам «1С»</w:t>
      </w:r>
      <w:r w:rsidR="006050D7" w:rsidRPr="00DF0E4B">
        <w:rPr>
          <w:rFonts w:ascii="Times New Roman" w:eastAsia="Batang" w:hAnsi="Times New Roman" w:cs="Times New Roman"/>
          <w:color w:val="000000"/>
          <w:sz w:val="23"/>
          <w:szCs w:val="23"/>
          <w:lang w:val="kk-KZ" w:eastAsia="zh-CN"/>
        </w:rPr>
        <w:t xml:space="preserve">, </w:t>
      </w:r>
      <w:r w:rsidRPr="00DF0E4B">
        <w:rPr>
          <w:rFonts w:ascii="Times New Roman" w:eastAsia="Batang" w:hAnsi="Times New Roman" w:cs="Times New Roman"/>
          <w:color w:val="000000"/>
          <w:sz w:val="23"/>
          <w:szCs w:val="23"/>
          <w:lang w:val="kk-KZ" w:eastAsia="zh-CN"/>
        </w:rPr>
        <w:t xml:space="preserve">по сопровождению </w:t>
      </w:r>
      <w:r w:rsidRPr="00DF0E4B">
        <w:rPr>
          <w:rFonts w:ascii="Times New Roman" w:eastAsia="Batang" w:hAnsi="Times New Roman" w:cs="Times New Roman"/>
          <w:color w:val="000000"/>
          <w:sz w:val="23"/>
          <w:szCs w:val="23"/>
          <w:lang w:eastAsia="zh-CN"/>
        </w:rPr>
        <w:t xml:space="preserve">программы </w:t>
      </w:r>
      <w:r w:rsidRPr="00DF0E4B">
        <w:rPr>
          <w:rFonts w:ascii="Times New Roman" w:eastAsia="Batang" w:hAnsi="Times New Roman" w:cs="Times New Roman"/>
          <w:color w:val="000000"/>
          <w:sz w:val="23"/>
          <w:szCs w:val="23"/>
          <w:lang w:val="kk-KZ" w:eastAsia="zh-CN"/>
        </w:rPr>
        <w:t>«1С:Предприятие 8»</w:t>
      </w:r>
      <w:r w:rsidR="006050D7" w:rsidRPr="00DF0E4B">
        <w:rPr>
          <w:rFonts w:ascii="Times New Roman" w:eastAsia="Batang" w:hAnsi="Times New Roman" w:cs="Times New Roman"/>
          <w:color w:val="000000"/>
          <w:sz w:val="23"/>
          <w:szCs w:val="23"/>
          <w:lang w:val="kk-KZ" w:eastAsia="zh-CN"/>
        </w:rPr>
        <w:t>, и подтверждения квалификации обслуживающего специалиста необходимо</w:t>
      </w:r>
      <w:r w:rsidR="00492BFF" w:rsidRPr="00DF0E4B">
        <w:rPr>
          <w:rFonts w:ascii="Times New Roman" w:eastAsia="Batang" w:hAnsi="Times New Roman" w:cs="Times New Roman"/>
          <w:color w:val="000000"/>
          <w:sz w:val="23"/>
          <w:szCs w:val="23"/>
          <w:lang w:val="kk-KZ" w:eastAsia="zh-CN"/>
        </w:rPr>
        <w:t xml:space="preserve"> </w:t>
      </w:r>
      <w:r w:rsidR="008362EF" w:rsidRPr="00DF0E4B">
        <w:rPr>
          <w:rFonts w:ascii="Times New Roman" w:eastAsia="Batang" w:hAnsi="Times New Roman" w:cs="Times New Roman"/>
          <w:color w:val="000000"/>
          <w:sz w:val="23"/>
          <w:szCs w:val="23"/>
          <w:lang w:val="kk-KZ" w:eastAsia="zh-CN"/>
        </w:rPr>
        <w:t>предоставить копии</w:t>
      </w:r>
      <w:r w:rsidR="00492BFF" w:rsidRPr="00DF0E4B">
        <w:rPr>
          <w:rFonts w:ascii="Times New Roman" w:eastAsia="Batang" w:hAnsi="Times New Roman" w:cs="Times New Roman"/>
          <w:color w:val="000000"/>
          <w:sz w:val="23"/>
          <w:szCs w:val="23"/>
          <w:lang w:val="kk-KZ" w:eastAsia="zh-CN"/>
        </w:rPr>
        <w:t>, а также по запросу и оригинал</w:t>
      </w:r>
      <w:r w:rsidR="008362EF" w:rsidRPr="00DF0E4B">
        <w:rPr>
          <w:rFonts w:ascii="Times New Roman" w:eastAsia="Batang" w:hAnsi="Times New Roman" w:cs="Times New Roman"/>
          <w:color w:val="000000"/>
          <w:sz w:val="23"/>
          <w:szCs w:val="23"/>
          <w:lang w:val="kk-KZ" w:eastAsia="zh-CN"/>
        </w:rPr>
        <w:t xml:space="preserve">ы документов: </w:t>
      </w:r>
      <w:r w:rsidR="008362EF" w:rsidRPr="00DF0E4B">
        <w:rPr>
          <w:rFonts w:ascii="Times New Roman" w:hAnsi="Times New Roman" w:cs="Times New Roman"/>
          <w:color w:val="000000"/>
          <w:sz w:val="23"/>
          <w:szCs w:val="23"/>
        </w:rPr>
        <w:t xml:space="preserve">статус «1С:Франчайзи; 1С «Центр Сетевой компетенции»; </w:t>
      </w:r>
      <w:r w:rsidR="008362EF" w:rsidRPr="00DF0E4B">
        <w:rPr>
          <w:rFonts w:ascii="Times New Roman" w:eastAsia="Times New Roman" w:hAnsi="Times New Roman" w:cs="Times New Roman"/>
          <w:sz w:val="23"/>
          <w:szCs w:val="23"/>
          <w:lang w:eastAsia="ru-RU"/>
        </w:rPr>
        <w:t xml:space="preserve">1С:Специалист-консультант </w:t>
      </w:r>
      <w:r w:rsidR="00420678" w:rsidRPr="00DF0E4B">
        <w:rPr>
          <w:rFonts w:ascii="Times New Roman" w:eastAsia="Times New Roman" w:hAnsi="Times New Roman" w:cs="Times New Roman"/>
          <w:sz w:val="23"/>
          <w:szCs w:val="23"/>
          <w:lang w:eastAsia="ru-RU"/>
        </w:rPr>
        <w:t>БГУ 8</w:t>
      </w:r>
      <w:r w:rsidR="00AF57F2" w:rsidRPr="00DF0E4B">
        <w:rPr>
          <w:rFonts w:ascii="Times New Roman" w:eastAsia="Times New Roman" w:hAnsi="Times New Roman" w:cs="Times New Roman"/>
          <w:bCs/>
          <w:sz w:val="23"/>
          <w:szCs w:val="23"/>
          <w:lang w:eastAsia="zh-CN"/>
        </w:rPr>
        <w:t xml:space="preserve"> (не менее одного)</w:t>
      </w:r>
      <w:r w:rsidR="008362EF" w:rsidRPr="00DF0E4B">
        <w:rPr>
          <w:rFonts w:ascii="Times New Roman" w:eastAsia="Times New Roman" w:hAnsi="Times New Roman" w:cs="Times New Roman"/>
          <w:bCs/>
          <w:sz w:val="23"/>
          <w:szCs w:val="23"/>
          <w:lang w:eastAsia="zh-CN"/>
        </w:rPr>
        <w:t xml:space="preserve">, </w:t>
      </w:r>
      <w:r w:rsidR="000901C1" w:rsidRPr="00DF0E4B">
        <w:rPr>
          <w:rFonts w:ascii="Times New Roman" w:eastAsia="Times New Roman" w:hAnsi="Times New Roman" w:cs="Times New Roman"/>
          <w:bCs/>
          <w:sz w:val="23"/>
          <w:szCs w:val="23"/>
          <w:lang w:eastAsia="zh-CN"/>
        </w:rPr>
        <w:t xml:space="preserve"> </w:t>
      </w:r>
      <w:r w:rsidR="000901C1" w:rsidRPr="00DF0E4B">
        <w:rPr>
          <w:rFonts w:ascii="Times New Roman" w:eastAsia="Batang" w:hAnsi="Times New Roman" w:cs="Times New Roman"/>
          <w:color w:val="000000"/>
          <w:sz w:val="23"/>
          <w:szCs w:val="23"/>
          <w:lang w:val="kk-KZ" w:eastAsia="zh-CN"/>
        </w:rPr>
        <w:t xml:space="preserve">1С: Профессионал. Предприятие 8. Бухгалтерский учет для государственных </w:t>
      </w:r>
      <w:r w:rsidR="00420678" w:rsidRPr="00DF0E4B">
        <w:rPr>
          <w:rFonts w:ascii="Times New Roman" w:eastAsia="Batang" w:hAnsi="Times New Roman" w:cs="Times New Roman"/>
          <w:color w:val="000000"/>
          <w:sz w:val="23"/>
          <w:szCs w:val="23"/>
          <w:lang w:val="kk-KZ" w:eastAsia="zh-CN"/>
        </w:rPr>
        <w:t>учреждений</w:t>
      </w:r>
      <w:r w:rsidR="000901C1" w:rsidRPr="00DF0E4B">
        <w:rPr>
          <w:rFonts w:ascii="Times New Roman" w:eastAsia="Batang" w:hAnsi="Times New Roman" w:cs="Times New Roman"/>
          <w:color w:val="000000"/>
          <w:sz w:val="23"/>
          <w:szCs w:val="23"/>
          <w:lang w:val="kk-KZ" w:eastAsia="zh-CN"/>
        </w:rPr>
        <w:t xml:space="preserve"> Казахстана</w:t>
      </w:r>
      <w:r w:rsidR="00AF57F2" w:rsidRPr="00DF0E4B">
        <w:rPr>
          <w:rFonts w:ascii="Times New Roman" w:eastAsia="Batang" w:hAnsi="Times New Roman" w:cs="Times New Roman"/>
          <w:color w:val="000000"/>
          <w:sz w:val="23"/>
          <w:szCs w:val="23"/>
          <w:lang w:val="kk-KZ" w:eastAsia="zh-CN"/>
        </w:rPr>
        <w:t xml:space="preserve"> (не менее одного)</w:t>
      </w:r>
      <w:r w:rsidR="000901C1" w:rsidRPr="00DF0E4B">
        <w:rPr>
          <w:rFonts w:ascii="Times New Roman" w:eastAsia="Times New Roman" w:hAnsi="Times New Roman" w:cs="Times New Roman"/>
          <w:color w:val="333333"/>
          <w:sz w:val="23"/>
          <w:szCs w:val="23"/>
          <w:lang w:eastAsia="ru-RU"/>
        </w:rPr>
        <w:t xml:space="preserve">; </w:t>
      </w:r>
      <w:r w:rsidR="0036545F" w:rsidRPr="00DF0E4B">
        <w:rPr>
          <w:rFonts w:ascii="Times New Roman" w:eastAsia="Times New Roman" w:hAnsi="Times New Roman" w:cs="Times New Roman"/>
          <w:bCs/>
          <w:sz w:val="23"/>
          <w:szCs w:val="23"/>
          <w:lang w:eastAsia="zh-CN"/>
        </w:rPr>
        <w:t xml:space="preserve">подтверждение о </w:t>
      </w:r>
      <w:r w:rsidR="0036545F" w:rsidRPr="00DF0E4B">
        <w:rPr>
          <w:rFonts w:ascii="Times New Roman" w:hAnsi="Times New Roman" w:cs="Times New Roman"/>
          <w:color w:val="000000"/>
          <w:sz w:val="23"/>
          <w:szCs w:val="23"/>
        </w:rPr>
        <w:t>наличии</w:t>
      </w:r>
      <w:r w:rsidR="008D0298" w:rsidRPr="00DF0E4B">
        <w:rPr>
          <w:rFonts w:ascii="Times New Roman" w:hAnsi="Times New Roman" w:cs="Times New Roman"/>
          <w:color w:val="000000"/>
          <w:sz w:val="23"/>
          <w:szCs w:val="23"/>
        </w:rPr>
        <w:t xml:space="preserve"> сотрудника аттестованного фирмой «1С»</w:t>
      </w:r>
      <w:r w:rsidR="00723944" w:rsidRPr="00DF0E4B">
        <w:rPr>
          <w:rFonts w:ascii="Times New Roman" w:hAnsi="Times New Roman" w:cs="Times New Roman"/>
          <w:color w:val="000000"/>
          <w:sz w:val="23"/>
          <w:szCs w:val="23"/>
        </w:rPr>
        <w:t xml:space="preserve"> для  разработки расширений отчетов и обработок в сервисе </w:t>
      </w:r>
      <w:r w:rsidR="008362EF" w:rsidRPr="00DF0E4B">
        <w:rPr>
          <w:rFonts w:ascii="Times New Roman" w:hAnsi="Times New Roman" w:cs="Times New Roman"/>
          <w:color w:val="000000"/>
          <w:sz w:val="23"/>
          <w:szCs w:val="23"/>
        </w:rPr>
        <w:t>Fresh</w:t>
      </w:r>
      <w:r w:rsidR="00AF57F2" w:rsidRPr="00DF0E4B">
        <w:rPr>
          <w:rFonts w:ascii="Times New Roman" w:hAnsi="Times New Roman" w:cs="Times New Roman"/>
          <w:color w:val="000000"/>
          <w:sz w:val="23"/>
          <w:szCs w:val="23"/>
        </w:rPr>
        <w:t xml:space="preserve"> (не менее одного)</w:t>
      </w:r>
      <w:r w:rsidR="00723944" w:rsidRPr="00DF0E4B">
        <w:rPr>
          <w:rFonts w:ascii="Times New Roman" w:hAnsi="Times New Roman" w:cs="Times New Roman"/>
          <w:b/>
          <w:sz w:val="23"/>
          <w:szCs w:val="23"/>
        </w:rPr>
        <w:t>.</w:t>
      </w:r>
      <w:r w:rsidR="006050D7" w:rsidRPr="00DF0E4B">
        <w:rPr>
          <w:rFonts w:ascii="Times New Roman" w:hAnsi="Times New Roman" w:cs="Times New Roman"/>
          <w:b/>
          <w:sz w:val="23"/>
          <w:szCs w:val="23"/>
        </w:rPr>
        <w:t xml:space="preserve"> </w:t>
      </w:r>
    </w:p>
    <w:sectPr w:rsidR="00994E1E" w:rsidRPr="00DF0E4B" w:rsidSect="00017D5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Neue">
    <w:altName w:val="Arial"/>
    <w:charset w:val="00"/>
    <w:family w:val="roman"/>
    <w:pitch w:val="default"/>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20225"/>
    <w:multiLevelType w:val="multilevel"/>
    <w:tmpl w:val="CE4003BE"/>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0F6E299B"/>
    <w:multiLevelType w:val="hybridMultilevel"/>
    <w:tmpl w:val="BDF641F4"/>
    <w:styleLink w:val="a"/>
    <w:lvl w:ilvl="0" w:tplc="BC42E3E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E2CF2C0">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3B58186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0C8E2164">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6DC8F00A">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65501E8C">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4A6EE7D4">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58E824EC">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E556AB6E">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95D491F"/>
    <w:multiLevelType w:val="hybridMultilevel"/>
    <w:tmpl w:val="BFB2C6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0C3D2A"/>
    <w:multiLevelType w:val="hybridMultilevel"/>
    <w:tmpl w:val="82AA58F6"/>
    <w:lvl w:ilvl="0" w:tplc="041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B243F16"/>
    <w:multiLevelType w:val="hybridMultilevel"/>
    <w:tmpl w:val="C7A80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D86E95"/>
    <w:multiLevelType w:val="multilevel"/>
    <w:tmpl w:val="58809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E21006"/>
    <w:multiLevelType w:val="hybridMultilevel"/>
    <w:tmpl w:val="F136670C"/>
    <w:lvl w:ilvl="0" w:tplc="0419000F">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5A0F2B67"/>
    <w:multiLevelType w:val="hybridMultilevel"/>
    <w:tmpl w:val="7B1C7F9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5C1F68A6"/>
    <w:multiLevelType w:val="hybridMultilevel"/>
    <w:tmpl w:val="BF1646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29072C7"/>
    <w:multiLevelType w:val="hybridMultilevel"/>
    <w:tmpl w:val="BDF641F4"/>
    <w:numStyleLink w:val="a"/>
  </w:abstractNum>
  <w:abstractNum w:abstractNumId="10" w15:restartNumberingAfterBreak="0">
    <w:nsid w:val="692D339B"/>
    <w:multiLevelType w:val="hybridMultilevel"/>
    <w:tmpl w:val="C9266B42"/>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B1B4392"/>
    <w:multiLevelType w:val="hybridMultilevel"/>
    <w:tmpl w:val="FB1C04DE"/>
    <w:lvl w:ilvl="0" w:tplc="04190019">
      <w:start w:val="1"/>
      <w:numFmt w:val="lowerLetter"/>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E722CE5"/>
    <w:multiLevelType w:val="multilevel"/>
    <w:tmpl w:val="F722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9476969">
    <w:abstractNumId w:val="4"/>
  </w:num>
  <w:num w:numId="2" w16cid:durableId="1652752550">
    <w:abstractNumId w:val="8"/>
  </w:num>
  <w:num w:numId="3" w16cid:durableId="806508794">
    <w:abstractNumId w:val="10"/>
  </w:num>
  <w:num w:numId="4" w16cid:durableId="10508111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9539820">
    <w:abstractNumId w:val="12"/>
  </w:num>
  <w:num w:numId="6" w16cid:durableId="1594430612">
    <w:abstractNumId w:val="0"/>
  </w:num>
  <w:num w:numId="7" w16cid:durableId="2047362549">
    <w:abstractNumId w:val="5"/>
  </w:num>
  <w:num w:numId="8" w16cid:durableId="6804763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56348265">
    <w:abstractNumId w:val="6"/>
    <w:lvlOverride w:ilvl="0">
      <w:startOverride w:val="1"/>
    </w:lvlOverride>
    <w:lvlOverride w:ilvl="1"/>
    <w:lvlOverride w:ilvl="2"/>
    <w:lvlOverride w:ilvl="3"/>
    <w:lvlOverride w:ilvl="4"/>
    <w:lvlOverride w:ilvl="5"/>
    <w:lvlOverride w:ilvl="6"/>
    <w:lvlOverride w:ilvl="7"/>
    <w:lvlOverride w:ilvl="8"/>
  </w:num>
  <w:num w:numId="10" w16cid:durableId="1242374818">
    <w:abstractNumId w:val="1"/>
  </w:num>
  <w:num w:numId="11" w16cid:durableId="890308658">
    <w:abstractNumId w:val="9"/>
  </w:num>
  <w:num w:numId="12" w16cid:durableId="1495029268">
    <w:abstractNumId w:val="11"/>
  </w:num>
  <w:num w:numId="13" w16cid:durableId="1688478517">
    <w:abstractNumId w:val="6"/>
  </w:num>
  <w:num w:numId="14" w16cid:durableId="1162701599">
    <w:abstractNumId w:val="7"/>
  </w:num>
  <w:num w:numId="15" w16cid:durableId="469055938">
    <w:abstractNumId w:val="3"/>
  </w:num>
  <w:num w:numId="16" w16cid:durableId="1407454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3C9D"/>
    <w:rsid w:val="000069F8"/>
    <w:rsid w:val="00017D58"/>
    <w:rsid w:val="000901C1"/>
    <w:rsid w:val="000D139E"/>
    <w:rsid w:val="000E6FC0"/>
    <w:rsid w:val="000F0E6D"/>
    <w:rsid w:val="000F6DA8"/>
    <w:rsid w:val="00117CCC"/>
    <w:rsid w:val="001374CD"/>
    <w:rsid w:val="0015064E"/>
    <w:rsid w:val="001C3C5D"/>
    <w:rsid w:val="001F25C7"/>
    <w:rsid w:val="00211EF0"/>
    <w:rsid w:val="002B4E98"/>
    <w:rsid w:val="002B7CEE"/>
    <w:rsid w:val="002C5373"/>
    <w:rsid w:val="002C7ACC"/>
    <w:rsid w:val="002E6667"/>
    <w:rsid w:val="002F4AF6"/>
    <w:rsid w:val="0030025C"/>
    <w:rsid w:val="00324E96"/>
    <w:rsid w:val="003521C4"/>
    <w:rsid w:val="0036545F"/>
    <w:rsid w:val="003E3960"/>
    <w:rsid w:val="00415527"/>
    <w:rsid w:val="00420678"/>
    <w:rsid w:val="00435518"/>
    <w:rsid w:val="00445115"/>
    <w:rsid w:val="00472A82"/>
    <w:rsid w:val="004735BC"/>
    <w:rsid w:val="00492BFF"/>
    <w:rsid w:val="0049472D"/>
    <w:rsid w:val="004B6DD9"/>
    <w:rsid w:val="00537AA3"/>
    <w:rsid w:val="005E0107"/>
    <w:rsid w:val="005E3F67"/>
    <w:rsid w:val="006050D7"/>
    <w:rsid w:val="00607DFC"/>
    <w:rsid w:val="0063614C"/>
    <w:rsid w:val="00670BA1"/>
    <w:rsid w:val="006A3394"/>
    <w:rsid w:val="006A3513"/>
    <w:rsid w:val="006D2A81"/>
    <w:rsid w:val="00705020"/>
    <w:rsid w:val="00723944"/>
    <w:rsid w:val="00740B0A"/>
    <w:rsid w:val="00763150"/>
    <w:rsid w:val="00803CB4"/>
    <w:rsid w:val="008362EF"/>
    <w:rsid w:val="00864CF9"/>
    <w:rsid w:val="00872B77"/>
    <w:rsid w:val="008B3E88"/>
    <w:rsid w:val="008B3F4C"/>
    <w:rsid w:val="008C4851"/>
    <w:rsid w:val="008D0298"/>
    <w:rsid w:val="008D21F5"/>
    <w:rsid w:val="008E6E98"/>
    <w:rsid w:val="008F639C"/>
    <w:rsid w:val="0092267A"/>
    <w:rsid w:val="00947280"/>
    <w:rsid w:val="00973C9D"/>
    <w:rsid w:val="00994E1E"/>
    <w:rsid w:val="009A72D7"/>
    <w:rsid w:val="009A7FE7"/>
    <w:rsid w:val="009E145E"/>
    <w:rsid w:val="009E424A"/>
    <w:rsid w:val="009F4C65"/>
    <w:rsid w:val="00A3153F"/>
    <w:rsid w:val="00A35F4B"/>
    <w:rsid w:val="00A530C1"/>
    <w:rsid w:val="00A72B18"/>
    <w:rsid w:val="00A73257"/>
    <w:rsid w:val="00AA688F"/>
    <w:rsid w:val="00AF359B"/>
    <w:rsid w:val="00AF57F2"/>
    <w:rsid w:val="00B2236B"/>
    <w:rsid w:val="00B344BB"/>
    <w:rsid w:val="00B429FE"/>
    <w:rsid w:val="00B94940"/>
    <w:rsid w:val="00BB4823"/>
    <w:rsid w:val="00BD04E8"/>
    <w:rsid w:val="00BE14AF"/>
    <w:rsid w:val="00BF065B"/>
    <w:rsid w:val="00C35897"/>
    <w:rsid w:val="00C91E6F"/>
    <w:rsid w:val="00CA0210"/>
    <w:rsid w:val="00CA1490"/>
    <w:rsid w:val="00CA400D"/>
    <w:rsid w:val="00CB487F"/>
    <w:rsid w:val="00CC3682"/>
    <w:rsid w:val="00CD01E8"/>
    <w:rsid w:val="00CD610F"/>
    <w:rsid w:val="00CF565E"/>
    <w:rsid w:val="00D57DE3"/>
    <w:rsid w:val="00DA3724"/>
    <w:rsid w:val="00DC71E5"/>
    <w:rsid w:val="00DF0E4B"/>
    <w:rsid w:val="00DF4901"/>
    <w:rsid w:val="00E11A8E"/>
    <w:rsid w:val="00E55A8E"/>
    <w:rsid w:val="00E9683B"/>
    <w:rsid w:val="00EA3591"/>
    <w:rsid w:val="00EA72E0"/>
    <w:rsid w:val="00EB1416"/>
    <w:rsid w:val="00EE3EF2"/>
    <w:rsid w:val="00F10562"/>
    <w:rsid w:val="00F41F35"/>
    <w:rsid w:val="00F825B0"/>
    <w:rsid w:val="00F95F0B"/>
    <w:rsid w:val="00FA7F8F"/>
    <w:rsid w:val="00FB165D"/>
    <w:rsid w:val="00FC5939"/>
    <w:rsid w:val="00FF26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02550"/>
  <w15:docId w15:val="{B40F388D-F19B-493B-BC3C-2BBDA4ABC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link w:val="10"/>
    <w:uiPriority w:val="9"/>
    <w:qFormat/>
    <w:rsid w:val="00E11A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994E1E"/>
    <w:pPr>
      <w:ind w:left="720"/>
      <w:contextualSpacing/>
    </w:pPr>
  </w:style>
  <w:style w:type="paragraph" w:styleId="a5">
    <w:name w:val="Body Text"/>
    <w:link w:val="a6"/>
    <w:rsid w:val="00017D5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14:textOutline w14:w="0" w14:cap="flat" w14:cmpd="sng" w14:algn="ctr">
        <w14:noFill/>
        <w14:prstDash w14:val="solid"/>
        <w14:bevel/>
      </w14:textOutline>
    </w:rPr>
  </w:style>
  <w:style w:type="character" w:customStyle="1" w:styleId="a6">
    <w:name w:val="Основной текст Знак"/>
    <w:basedOn w:val="a1"/>
    <w:link w:val="a5"/>
    <w:rsid w:val="00017D58"/>
    <w:rPr>
      <w:rFonts w:ascii="Helvetica Neue" w:eastAsia="Arial Unicode MS" w:hAnsi="Helvetica Neue" w:cs="Arial Unicode MS"/>
      <w:color w:val="000000"/>
      <w:bdr w:val="nil"/>
      <w:lang w:eastAsia="ru-RU"/>
      <w14:textOutline w14:w="0" w14:cap="flat" w14:cmpd="sng" w14:algn="ctr">
        <w14:noFill/>
        <w14:prstDash w14:val="solid"/>
        <w14:bevel/>
      </w14:textOutline>
    </w:rPr>
  </w:style>
  <w:style w:type="numbering" w:customStyle="1" w:styleId="a">
    <w:name w:val="С числами"/>
    <w:rsid w:val="00017D58"/>
    <w:pPr>
      <w:numPr>
        <w:numId w:val="10"/>
      </w:numPr>
    </w:pPr>
  </w:style>
  <w:style w:type="paragraph" w:customStyle="1" w:styleId="a7">
    <w:name w:val="По умолчанию"/>
    <w:rsid w:val="009E424A"/>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eastAsia="ru-RU"/>
      <w14:textOutline w14:w="0" w14:cap="flat" w14:cmpd="sng" w14:algn="ctr">
        <w14:noFill/>
        <w14:prstDash w14:val="solid"/>
        <w14:bevel/>
      </w14:textOutline>
    </w:rPr>
  </w:style>
  <w:style w:type="character" w:styleId="a8">
    <w:name w:val="Hyperlink"/>
    <w:basedOn w:val="a1"/>
    <w:uiPriority w:val="99"/>
    <w:unhideWhenUsed/>
    <w:rsid w:val="008D21F5"/>
    <w:rPr>
      <w:color w:val="0000FF" w:themeColor="hyperlink"/>
      <w:u w:val="single"/>
    </w:rPr>
  </w:style>
  <w:style w:type="character" w:customStyle="1" w:styleId="10">
    <w:name w:val="Заголовок 1 Знак"/>
    <w:basedOn w:val="a1"/>
    <w:link w:val="1"/>
    <w:uiPriority w:val="9"/>
    <w:rsid w:val="00E11A8E"/>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48389">
      <w:bodyDiv w:val="1"/>
      <w:marLeft w:val="0"/>
      <w:marRight w:val="0"/>
      <w:marTop w:val="0"/>
      <w:marBottom w:val="0"/>
      <w:divBdr>
        <w:top w:val="none" w:sz="0" w:space="0" w:color="auto"/>
        <w:left w:val="none" w:sz="0" w:space="0" w:color="auto"/>
        <w:bottom w:val="none" w:sz="0" w:space="0" w:color="auto"/>
        <w:right w:val="none" w:sz="0" w:space="0" w:color="auto"/>
      </w:divBdr>
    </w:div>
    <w:div w:id="243801010">
      <w:bodyDiv w:val="1"/>
      <w:marLeft w:val="0"/>
      <w:marRight w:val="0"/>
      <w:marTop w:val="0"/>
      <w:marBottom w:val="0"/>
      <w:divBdr>
        <w:top w:val="none" w:sz="0" w:space="0" w:color="auto"/>
        <w:left w:val="none" w:sz="0" w:space="0" w:color="auto"/>
        <w:bottom w:val="none" w:sz="0" w:space="0" w:color="auto"/>
        <w:right w:val="none" w:sz="0" w:space="0" w:color="auto"/>
      </w:divBdr>
    </w:div>
    <w:div w:id="684332026">
      <w:bodyDiv w:val="1"/>
      <w:marLeft w:val="0"/>
      <w:marRight w:val="0"/>
      <w:marTop w:val="0"/>
      <w:marBottom w:val="0"/>
      <w:divBdr>
        <w:top w:val="none" w:sz="0" w:space="0" w:color="auto"/>
        <w:left w:val="none" w:sz="0" w:space="0" w:color="auto"/>
        <w:bottom w:val="none" w:sz="0" w:space="0" w:color="auto"/>
        <w:right w:val="none" w:sz="0" w:space="0" w:color="auto"/>
      </w:divBdr>
    </w:div>
    <w:div w:id="707920602">
      <w:bodyDiv w:val="1"/>
      <w:marLeft w:val="0"/>
      <w:marRight w:val="0"/>
      <w:marTop w:val="0"/>
      <w:marBottom w:val="0"/>
      <w:divBdr>
        <w:top w:val="none" w:sz="0" w:space="0" w:color="auto"/>
        <w:left w:val="none" w:sz="0" w:space="0" w:color="auto"/>
        <w:bottom w:val="none" w:sz="0" w:space="0" w:color="auto"/>
        <w:right w:val="none" w:sz="0" w:space="0" w:color="auto"/>
      </w:divBdr>
    </w:div>
    <w:div w:id="817838758">
      <w:bodyDiv w:val="1"/>
      <w:marLeft w:val="0"/>
      <w:marRight w:val="0"/>
      <w:marTop w:val="0"/>
      <w:marBottom w:val="0"/>
      <w:divBdr>
        <w:top w:val="none" w:sz="0" w:space="0" w:color="auto"/>
        <w:left w:val="none" w:sz="0" w:space="0" w:color="auto"/>
        <w:bottom w:val="none" w:sz="0" w:space="0" w:color="auto"/>
        <w:right w:val="none" w:sz="0" w:space="0" w:color="auto"/>
      </w:divBdr>
    </w:div>
    <w:div w:id="958141661">
      <w:bodyDiv w:val="1"/>
      <w:marLeft w:val="0"/>
      <w:marRight w:val="0"/>
      <w:marTop w:val="0"/>
      <w:marBottom w:val="0"/>
      <w:divBdr>
        <w:top w:val="none" w:sz="0" w:space="0" w:color="auto"/>
        <w:left w:val="none" w:sz="0" w:space="0" w:color="auto"/>
        <w:bottom w:val="none" w:sz="0" w:space="0" w:color="auto"/>
        <w:right w:val="none" w:sz="0" w:space="0" w:color="auto"/>
      </w:divBdr>
    </w:div>
    <w:div w:id="1010520797">
      <w:bodyDiv w:val="1"/>
      <w:marLeft w:val="0"/>
      <w:marRight w:val="0"/>
      <w:marTop w:val="0"/>
      <w:marBottom w:val="0"/>
      <w:divBdr>
        <w:top w:val="none" w:sz="0" w:space="0" w:color="auto"/>
        <w:left w:val="none" w:sz="0" w:space="0" w:color="auto"/>
        <w:bottom w:val="none" w:sz="0" w:space="0" w:color="auto"/>
        <w:right w:val="none" w:sz="0" w:space="0" w:color="auto"/>
      </w:divBdr>
    </w:div>
    <w:div w:id="1153839352">
      <w:bodyDiv w:val="1"/>
      <w:marLeft w:val="0"/>
      <w:marRight w:val="0"/>
      <w:marTop w:val="0"/>
      <w:marBottom w:val="0"/>
      <w:divBdr>
        <w:top w:val="none" w:sz="0" w:space="0" w:color="auto"/>
        <w:left w:val="none" w:sz="0" w:space="0" w:color="auto"/>
        <w:bottom w:val="none" w:sz="0" w:space="0" w:color="auto"/>
        <w:right w:val="none" w:sz="0" w:space="0" w:color="auto"/>
      </w:divBdr>
    </w:div>
    <w:div w:id="1160658984">
      <w:bodyDiv w:val="1"/>
      <w:marLeft w:val="0"/>
      <w:marRight w:val="0"/>
      <w:marTop w:val="0"/>
      <w:marBottom w:val="0"/>
      <w:divBdr>
        <w:top w:val="none" w:sz="0" w:space="0" w:color="auto"/>
        <w:left w:val="none" w:sz="0" w:space="0" w:color="auto"/>
        <w:bottom w:val="none" w:sz="0" w:space="0" w:color="auto"/>
        <w:right w:val="none" w:sz="0" w:space="0" w:color="auto"/>
      </w:divBdr>
    </w:div>
    <w:div w:id="1489131459">
      <w:bodyDiv w:val="1"/>
      <w:marLeft w:val="0"/>
      <w:marRight w:val="0"/>
      <w:marTop w:val="0"/>
      <w:marBottom w:val="0"/>
      <w:divBdr>
        <w:top w:val="none" w:sz="0" w:space="0" w:color="auto"/>
        <w:left w:val="none" w:sz="0" w:space="0" w:color="auto"/>
        <w:bottom w:val="none" w:sz="0" w:space="0" w:color="auto"/>
        <w:right w:val="none" w:sz="0" w:space="0" w:color="auto"/>
      </w:divBdr>
    </w:div>
    <w:div w:id="1590576867">
      <w:bodyDiv w:val="1"/>
      <w:marLeft w:val="0"/>
      <w:marRight w:val="0"/>
      <w:marTop w:val="0"/>
      <w:marBottom w:val="0"/>
      <w:divBdr>
        <w:top w:val="none" w:sz="0" w:space="0" w:color="auto"/>
        <w:left w:val="none" w:sz="0" w:space="0" w:color="auto"/>
        <w:bottom w:val="none" w:sz="0" w:space="0" w:color="auto"/>
        <w:right w:val="none" w:sz="0" w:space="0" w:color="auto"/>
      </w:divBdr>
    </w:div>
    <w:div w:id="162438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s.1cfresh.kz/" TargetMode="External"/><Relationship Id="rId5" Type="http://schemas.openxmlformats.org/officeDocument/2006/relationships/hyperlink" Target="https://gos.1cfresh.k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587</TotalTime>
  <Pages>5</Pages>
  <Words>3004</Words>
  <Characters>17127</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Бух1</cp:lastModifiedBy>
  <cp:revision>113</cp:revision>
  <dcterms:created xsi:type="dcterms:W3CDTF">2021-12-06T05:50:00Z</dcterms:created>
  <dcterms:modified xsi:type="dcterms:W3CDTF">2026-10-12T06:09:00Z</dcterms:modified>
</cp:coreProperties>
</file>